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5404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54042">
        <w:rPr>
          <w:rFonts w:ascii="Tahoma" w:hAnsi="Tahoma" w:cs="Tahoma"/>
          <w:b/>
          <w:sz w:val="32"/>
          <w:szCs w:val="32"/>
          <w:u w:val="single"/>
        </w:rPr>
        <w:t>329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7338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7338">
        <w:rPr>
          <w:rFonts w:ascii="Tahoma" w:hAnsi="Tahoma" w:cs="Tahoma"/>
          <w:b/>
          <w:sz w:val="32"/>
          <w:szCs w:val="32"/>
          <w:u w:val="single"/>
        </w:rPr>
        <w:t>007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3733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37338">
        <w:rPr>
          <w:rFonts w:ascii="Calibri" w:hAnsi="Calibri" w:cs="Calibri"/>
          <w:sz w:val="22"/>
          <w:szCs w:val="22"/>
        </w:rPr>
        <w:t>Revoga a Lei Complementar nº 3.861, de 10 de julho de 1991.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7338" w:rsidRPr="00D37338" w:rsidRDefault="00D37338" w:rsidP="00D373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338">
        <w:rPr>
          <w:rFonts w:ascii="Calibri" w:hAnsi="Calibri" w:cs="Calibri"/>
          <w:sz w:val="24"/>
          <w:szCs w:val="22"/>
        </w:rPr>
        <w:t>Art. 1</w:t>
      </w:r>
      <w:proofErr w:type="gramStart"/>
      <w:r w:rsidRPr="00D3733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37338">
        <w:rPr>
          <w:rFonts w:ascii="Calibri" w:hAnsi="Calibri" w:cs="Calibri"/>
          <w:sz w:val="24"/>
          <w:szCs w:val="22"/>
        </w:rPr>
        <w:t>Fica</w:t>
      </w:r>
      <w:proofErr w:type="gramEnd"/>
      <w:r w:rsidRPr="00D37338">
        <w:rPr>
          <w:rFonts w:ascii="Calibri" w:hAnsi="Calibri" w:cs="Calibri"/>
          <w:sz w:val="24"/>
          <w:szCs w:val="22"/>
        </w:rPr>
        <w:t xml:space="preserve"> revogada a Lei Complementar nº 3.861, de 10 de julho de 1991.</w:t>
      </w:r>
    </w:p>
    <w:p w:rsidR="00D37338" w:rsidRDefault="00D37338" w:rsidP="00D373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37338" w:rsidP="00D373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338">
        <w:rPr>
          <w:rFonts w:ascii="Calibri" w:hAnsi="Calibri" w:cs="Calibri"/>
          <w:sz w:val="24"/>
          <w:szCs w:val="22"/>
        </w:rPr>
        <w:t>Art. 2</w:t>
      </w:r>
      <w:proofErr w:type="gramStart"/>
      <w:r w:rsidRPr="00D3733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37338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D37338">
        <w:rPr>
          <w:rFonts w:ascii="Calibri" w:hAnsi="Calibri" w:cs="Calibri"/>
          <w:sz w:val="24"/>
          <w:szCs w:val="22"/>
        </w:rPr>
        <w:t xml:space="preserve"> lei complementar entra em vigor na data de sua publicação.</w:t>
      </w:r>
    </w:p>
    <w:p w:rsidR="00D37338" w:rsidRPr="00646520" w:rsidRDefault="00D37338" w:rsidP="00D3733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40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540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042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4674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338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2019-10-15T12:53:00Z</dcterms:modified>
</cp:coreProperties>
</file>