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nº </w:t>
      </w:r>
      <w:r w:rsidR="008C6D5E">
        <w:rPr>
          <w:b w:val="0"/>
        </w:rPr>
        <w:t>350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8C6D5E">
        <w:rPr>
          <w:b w:val="0"/>
        </w:rPr>
        <w:t>441</w:t>
      </w:r>
      <w:r w:rsidR="00182C53">
        <w:rPr>
          <w:b w:val="0"/>
        </w:rPr>
        <w:t>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8C6D5E">
        <w:rPr>
          <w:rFonts w:ascii="Arial" w:hAnsi="Arial" w:cs="Arial"/>
          <w:bCs/>
          <w:sz w:val="24"/>
          <w:szCs w:val="24"/>
        </w:rPr>
        <w:t>Altera o art. 1º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 emenda para</w:t>
      </w:r>
      <w:r w:rsidR="008C6D5E">
        <w:rPr>
          <w:rFonts w:ascii="Arial" w:hAnsi="Arial" w:cs="Arial"/>
          <w:sz w:val="24"/>
          <w:szCs w:val="24"/>
        </w:rPr>
        <w:t>, diante das informações prestadas pelo Poder Executivo através do Ofício nº 330/2019-SJC, indicar a destinação da suplementação da dotação orçamentária</w:t>
      </w:r>
      <w:bookmarkStart w:id="0" w:name="_GoBack"/>
      <w:bookmarkEnd w:id="0"/>
      <w:r w:rsidR="00182C53">
        <w:rPr>
          <w:rFonts w:ascii="Arial" w:hAnsi="Arial" w:cs="Arial"/>
          <w:sz w:val="24"/>
          <w:szCs w:val="24"/>
        </w:rPr>
        <w:t>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E4C" w:rsidRDefault="00E84E4C" w:rsidP="00292D27">
      <w:r>
        <w:separator/>
      </w:r>
    </w:p>
  </w:endnote>
  <w:endnote w:type="continuationSeparator" w:id="0">
    <w:p w:rsidR="00E84E4C" w:rsidRDefault="00E84E4C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E4C" w:rsidRDefault="00E84E4C" w:rsidP="00292D27">
      <w:r>
        <w:separator/>
      </w:r>
    </w:p>
  </w:footnote>
  <w:footnote w:type="continuationSeparator" w:id="0">
    <w:p w:rsidR="00E84E4C" w:rsidRDefault="00E84E4C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A4E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C6D5E"/>
    <w:rsid w:val="008D5F3F"/>
    <w:rsid w:val="008F7C69"/>
    <w:rsid w:val="00911DB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11</cp:revision>
  <cp:lastPrinted>2018-02-02T11:50:00Z</cp:lastPrinted>
  <dcterms:created xsi:type="dcterms:W3CDTF">2019-10-14T14:22:00Z</dcterms:created>
  <dcterms:modified xsi:type="dcterms:W3CDTF">2019-10-14T18:50:00Z</dcterms:modified>
</cp:coreProperties>
</file>