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CD2CAC"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428DC"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23FD0"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1947"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EFD31"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95205"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58606"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3A9B"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A24F"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F6DF6"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ECD6E"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A4B7F"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E678"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F945"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F702"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OFÍCIO/SJC Nº 0</w:t>
      </w:r>
      <w:r w:rsidR="00571B47">
        <w:rPr>
          <w:rFonts w:ascii="Calibri" w:eastAsia="Arial Unicode MS" w:hAnsi="Calibri" w:cs="Calibri"/>
          <w:b/>
          <w:sz w:val="24"/>
          <w:szCs w:val="24"/>
        </w:rPr>
        <w:t>30</w:t>
      </w:r>
      <w:r w:rsidR="001D5361">
        <w:rPr>
          <w:rFonts w:ascii="Calibri" w:eastAsia="Arial Unicode MS" w:hAnsi="Calibri" w:cs="Calibri"/>
          <w:b/>
          <w:sz w:val="24"/>
          <w:szCs w:val="24"/>
        </w:rPr>
        <w:t>9</w:t>
      </w:r>
      <w:r w:rsidR="00857790" w:rsidRPr="00C53FB1">
        <w:rPr>
          <w:rFonts w:ascii="Calibri" w:eastAsia="Arial Unicode MS" w:hAnsi="Calibri" w:cs="Calibri"/>
          <w:b/>
          <w:sz w:val="24"/>
          <w:szCs w:val="24"/>
        </w:rPr>
        <w:t>/2019</w:t>
      </w:r>
      <w:r w:rsidR="00857790" w:rsidRPr="00C53FB1">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B40D1F">
        <w:rPr>
          <w:rFonts w:ascii="Calibri" w:eastAsia="Arial Unicode MS" w:hAnsi="Calibri" w:cs="Calibri"/>
          <w:sz w:val="24"/>
          <w:szCs w:val="24"/>
        </w:rPr>
        <w:t xml:space="preserve">   </w:t>
      </w:r>
      <w:r w:rsidR="00CF098B">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571B47">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571B47">
        <w:rPr>
          <w:rFonts w:ascii="Calibri" w:eastAsia="Arial Unicode MS" w:hAnsi="Calibri" w:cs="Calibri"/>
          <w:sz w:val="24"/>
          <w:szCs w:val="24"/>
        </w:rPr>
        <w:t>03</w:t>
      </w:r>
      <w:r w:rsidR="00857790" w:rsidRPr="00C53FB1">
        <w:rPr>
          <w:rFonts w:ascii="Calibri" w:eastAsia="Arial Unicode MS" w:hAnsi="Calibri" w:cs="Calibri"/>
          <w:sz w:val="24"/>
          <w:szCs w:val="24"/>
        </w:rPr>
        <w:t xml:space="preserve"> de </w:t>
      </w:r>
      <w:r w:rsidR="00571B47">
        <w:rPr>
          <w:rFonts w:ascii="Calibri" w:eastAsia="Arial Unicode MS" w:hAnsi="Calibri" w:cs="Calibri"/>
          <w:sz w:val="24"/>
          <w:szCs w:val="24"/>
        </w:rPr>
        <w:t>outu</w:t>
      </w:r>
      <w:r w:rsidR="00AA2979">
        <w:rPr>
          <w:rFonts w:ascii="Calibri" w:eastAsia="Arial Unicode MS" w:hAnsi="Calibri" w:cs="Calibri"/>
          <w:sz w:val="24"/>
          <w:szCs w:val="24"/>
        </w:rPr>
        <w:t xml:space="preserve">bro </w:t>
      </w:r>
      <w:r w:rsidR="00857790" w:rsidRPr="00C53FB1">
        <w:rPr>
          <w:rFonts w:ascii="Calibri" w:eastAsia="Arial Unicode MS" w:hAnsi="Calibri" w:cs="Calibri"/>
          <w:sz w:val="24"/>
          <w:szCs w:val="24"/>
        </w:rPr>
        <w:t>de 2019</w:t>
      </w:r>
    </w:p>
    <w:p w:rsidR="00857790" w:rsidRPr="00BE4DA8" w:rsidRDefault="00857790" w:rsidP="00857790">
      <w:pPr>
        <w:jc w:val="both"/>
        <w:rPr>
          <w:rFonts w:ascii="Calibri" w:hAnsi="Calibri" w:cs="Calibri"/>
          <w:sz w:val="24"/>
          <w:szCs w:val="24"/>
        </w:rPr>
      </w:pPr>
    </w:p>
    <w:p w:rsidR="004A674A" w:rsidRDefault="004A674A" w:rsidP="00857790">
      <w:pPr>
        <w:jc w:val="both"/>
        <w:rPr>
          <w:rFonts w:ascii="Calibri" w:hAnsi="Calibri" w:cs="Calibri"/>
          <w:sz w:val="24"/>
          <w:szCs w:val="24"/>
        </w:rPr>
      </w:pPr>
    </w:p>
    <w:p w:rsidR="000B4E96" w:rsidRDefault="000B4E96" w:rsidP="00857790">
      <w:pPr>
        <w:jc w:val="both"/>
        <w:rPr>
          <w:rFonts w:ascii="Calibri" w:hAnsi="Calibri" w:cs="Calibri"/>
          <w:sz w:val="24"/>
          <w:szCs w:val="24"/>
        </w:rPr>
      </w:pP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857790">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857790">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AA2979">
        <w:rPr>
          <w:rFonts w:ascii="Calibri" w:hAnsi="Calibri" w:cs="Calibri"/>
          <w:sz w:val="24"/>
          <w:szCs w:val="24"/>
        </w:rPr>
        <w:t xml:space="preserve"> de Araraquara</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857790">
      <w:pPr>
        <w:jc w:val="both"/>
        <w:rPr>
          <w:rFonts w:ascii="Calibri" w:hAnsi="Calibri" w:cs="Calibri"/>
          <w:sz w:val="24"/>
          <w:szCs w:val="24"/>
        </w:rPr>
      </w:pPr>
      <w:r w:rsidRPr="00BE4DA8">
        <w:rPr>
          <w:rFonts w:ascii="Calibri" w:hAnsi="Calibri" w:cs="Calibri"/>
          <w:b/>
          <w:sz w:val="24"/>
          <w:szCs w:val="24"/>
          <w:u w:val="single"/>
        </w:rPr>
        <w:t>14801-300 - ARARAQUARA/SP</w:t>
      </w:r>
    </w:p>
    <w:p w:rsidR="004A674A" w:rsidRDefault="004A674A" w:rsidP="00857790">
      <w:pPr>
        <w:spacing w:before="120" w:after="120" w:line="360" w:lineRule="auto"/>
        <w:contextualSpacing/>
        <w:jc w:val="both"/>
        <w:rPr>
          <w:rFonts w:ascii="Calibri" w:hAnsi="Calibri" w:cs="Calibri"/>
          <w:sz w:val="24"/>
          <w:szCs w:val="24"/>
        </w:rPr>
      </w:pPr>
    </w:p>
    <w:p w:rsidR="000B4E96" w:rsidRPr="00BE4DA8" w:rsidRDefault="000B4E96" w:rsidP="00857790">
      <w:pPr>
        <w:spacing w:before="120" w:after="120" w:line="360" w:lineRule="auto"/>
        <w:contextualSpacing/>
        <w:jc w:val="both"/>
        <w:rPr>
          <w:rFonts w:ascii="Calibri" w:hAnsi="Calibri" w:cs="Calibri"/>
          <w:sz w:val="24"/>
          <w:szCs w:val="24"/>
        </w:rPr>
      </w:pPr>
    </w:p>
    <w:p w:rsidR="00857790" w:rsidRDefault="00857790" w:rsidP="00E63DB3">
      <w:pPr>
        <w:spacing w:before="120" w:after="120" w:line="360" w:lineRule="auto"/>
        <w:ind w:firstLine="709"/>
        <w:contextualSpacing/>
        <w:jc w:val="both"/>
        <w:rPr>
          <w:rFonts w:ascii="Calibri" w:hAnsi="Calibri" w:cs="Calibri"/>
          <w:sz w:val="24"/>
          <w:szCs w:val="24"/>
        </w:rPr>
      </w:pPr>
      <w:r w:rsidRPr="00BE4DA8">
        <w:rPr>
          <w:rFonts w:ascii="Calibri" w:hAnsi="Calibri" w:cs="Calibri"/>
          <w:sz w:val="24"/>
          <w:szCs w:val="24"/>
        </w:rPr>
        <w:t>Senhor Presidente:</w:t>
      </w:r>
    </w:p>
    <w:p w:rsidR="00B43502" w:rsidRDefault="00275F8F" w:rsidP="00036C95">
      <w:pPr>
        <w:spacing w:before="120" w:after="120" w:line="360" w:lineRule="auto"/>
        <w:ind w:firstLine="708"/>
        <w:jc w:val="both"/>
        <w:rPr>
          <w:rFonts w:ascii="Calibri" w:hAnsi="Calibri" w:cs="Calibri"/>
          <w:sz w:val="24"/>
          <w:szCs w:val="24"/>
        </w:rPr>
      </w:pPr>
      <w:r w:rsidRPr="0024517B">
        <w:rPr>
          <w:rFonts w:ascii="Calibri" w:hAnsi="Calibri" w:cs="Calibri"/>
          <w:color w:val="000000"/>
          <w:sz w:val="24"/>
          <w:szCs w:val="24"/>
        </w:rPr>
        <w:t xml:space="preserve">Nos termos da Lei Orgânica do Município de Araraquara, encaminhamos a Vossa </w:t>
      </w:r>
      <w:r w:rsidRPr="000B4E96">
        <w:rPr>
          <w:rFonts w:ascii="Calibri" w:hAnsi="Calibri" w:cs="Calibri"/>
          <w:color w:val="000000"/>
          <w:sz w:val="24"/>
          <w:szCs w:val="24"/>
        </w:rPr>
        <w:t>Excelência, a fim de ser apreciado pelo nobre Poder Legislativo, o incluso Projeto de Lei que</w:t>
      </w:r>
      <w:r w:rsidRPr="000B4E96">
        <w:rPr>
          <w:rFonts w:ascii="Calibri" w:hAnsi="Calibri" w:cs="Calibri"/>
          <w:color w:val="000000"/>
          <w:spacing w:val="2"/>
          <w:sz w:val="24"/>
          <w:szCs w:val="24"/>
        </w:rPr>
        <w:t xml:space="preserve"> dispõe</w:t>
      </w:r>
      <w:r w:rsidR="00152CBE">
        <w:rPr>
          <w:rFonts w:ascii="Calibri" w:hAnsi="Calibri" w:cs="Calibri"/>
          <w:bCs/>
          <w:spacing w:val="2"/>
          <w:sz w:val="24"/>
          <w:szCs w:val="24"/>
        </w:rPr>
        <w:t xml:space="preserve"> sobre autorização para </w:t>
      </w:r>
      <w:r w:rsidR="00152CBE">
        <w:rPr>
          <w:rFonts w:ascii="Calibri" w:hAnsi="Calibri" w:cs="Calibri"/>
          <w:sz w:val="24"/>
          <w:szCs w:val="24"/>
        </w:rPr>
        <w:t>o Município receber, em doação onerosa, os imóveis da União que especifica e dá outras providências.</w:t>
      </w:r>
    </w:p>
    <w:p w:rsidR="00152CBE" w:rsidRPr="00152CBE" w:rsidRDefault="00152CBE" w:rsidP="00152CBE">
      <w:pPr>
        <w:spacing w:before="120" w:after="120" w:line="360" w:lineRule="auto"/>
        <w:ind w:firstLine="708"/>
        <w:jc w:val="both"/>
        <w:rPr>
          <w:rFonts w:ascii="Calibri" w:hAnsi="Calibri" w:cs="Calibri"/>
          <w:sz w:val="24"/>
          <w:szCs w:val="24"/>
        </w:rPr>
      </w:pPr>
      <w:r>
        <w:rPr>
          <w:rFonts w:ascii="Calibri" w:hAnsi="Calibri" w:cs="Calibri"/>
          <w:sz w:val="24"/>
          <w:szCs w:val="24"/>
        </w:rPr>
        <w:t xml:space="preserve">Em específico, a presente propositura autoriza o Município a </w:t>
      </w:r>
      <w:r w:rsidRPr="00152CBE">
        <w:rPr>
          <w:rFonts w:ascii="Calibri" w:hAnsi="Calibri" w:cs="Calibri"/>
          <w:sz w:val="24"/>
          <w:szCs w:val="24"/>
        </w:rPr>
        <w:t>receber em doação</w:t>
      </w:r>
      <w:r>
        <w:rPr>
          <w:rFonts w:ascii="Calibri" w:hAnsi="Calibri" w:cs="Calibri"/>
          <w:sz w:val="24"/>
          <w:szCs w:val="24"/>
        </w:rPr>
        <w:t>,</w:t>
      </w:r>
      <w:r w:rsidRPr="00152CBE">
        <w:rPr>
          <w:rFonts w:ascii="Calibri" w:hAnsi="Calibri" w:cs="Calibri"/>
          <w:sz w:val="24"/>
          <w:szCs w:val="24"/>
        </w:rPr>
        <w:t xml:space="preserve"> com encargos</w:t>
      </w:r>
      <w:r>
        <w:rPr>
          <w:rFonts w:ascii="Calibri" w:hAnsi="Calibri" w:cs="Calibri"/>
          <w:sz w:val="24"/>
          <w:szCs w:val="24"/>
        </w:rPr>
        <w:t>,</w:t>
      </w:r>
      <w:r w:rsidRPr="00152CBE">
        <w:rPr>
          <w:rFonts w:ascii="Calibri" w:hAnsi="Calibri" w:cs="Calibri"/>
          <w:sz w:val="24"/>
          <w:szCs w:val="24"/>
        </w:rPr>
        <w:t xml:space="preserve"> da União, por intermédio da Superintendência do Patrimônio da União em São Paulo </w:t>
      </w:r>
      <w:r w:rsidR="00CC17BD">
        <w:rPr>
          <w:rFonts w:ascii="Calibri" w:hAnsi="Calibri" w:cs="Calibri"/>
          <w:sz w:val="24"/>
          <w:szCs w:val="24"/>
        </w:rPr>
        <w:t>(</w:t>
      </w:r>
      <w:r w:rsidRPr="00152CBE">
        <w:rPr>
          <w:rFonts w:ascii="Calibri" w:hAnsi="Calibri" w:cs="Calibri"/>
          <w:sz w:val="24"/>
          <w:szCs w:val="24"/>
        </w:rPr>
        <w:t>SPU/SP</w:t>
      </w:r>
      <w:r w:rsidR="00CC17BD">
        <w:rPr>
          <w:rFonts w:ascii="Calibri" w:hAnsi="Calibri" w:cs="Calibri"/>
          <w:sz w:val="24"/>
          <w:szCs w:val="24"/>
        </w:rPr>
        <w:t>)</w:t>
      </w:r>
      <w:r w:rsidRPr="00152CBE">
        <w:rPr>
          <w:rFonts w:ascii="Calibri" w:hAnsi="Calibri" w:cs="Calibri"/>
          <w:sz w:val="24"/>
          <w:szCs w:val="24"/>
        </w:rPr>
        <w:t xml:space="preserve">, 97 (noventa e sete) imóveis urbanos, oriundos da extinta Rede Ferroviária Federal </w:t>
      </w:r>
      <w:r w:rsidR="00CC17BD">
        <w:rPr>
          <w:rFonts w:ascii="Calibri" w:hAnsi="Calibri" w:cs="Calibri"/>
          <w:sz w:val="24"/>
          <w:szCs w:val="24"/>
        </w:rPr>
        <w:t>(</w:t>
      </w:r>
      <w:r w:rsidRPr="00152CBE">
        <w:rPr>
          <w:rFonts w:ascii="Calibri" w:hAnsi="Calibri" w:cs="Calibri"/>
          <w:sz w:val="24"/>
          <w:szCs w:val="24"/>
        </w:rPr>
        <w:t>RFFSA</w:t>
      </w:r>
      <w:r w:rsidR="00CC17BD">
        <w:rPr>
          <w:rFonts w:ascii="Calibri" w:hAnsi="Calibri" w:cs="Calibri"/>
          <w:sz w:val="24"/>
          <w:szCs w:val="24"/>
        </w:rPr>
        <w:t>)</w:t>
      </w:r>
      <w:r w:rsidRPr="00152CBE">
        <w:rPr>
          <w:rFonts w:ascii="Calibri" w:hAnsi="Calibri" w:cs="Calibri"/>
          <w:sz w:val="24"/>
          <w:szCs w:val="24"/>
        </w:rPr>
        <w:t>, integrantes do loteamento denominado Jardim Paulista, cujas áreas somadas totalizam 40.607,16 m² (quarenta mil seiscentos e sete inteiros e dezesseis centésimos de metros quadrados)</w:t>
      </w:r>
      <w:r>
        <w:rPr>
          <w:rFonts w:ascii="Calibri" w:hAnsi="Calibri" w:cs="Calibri"/>
          <w:sz w:val="24"/>
          <w:szCs w:val="24"/>
        </w:rPr>
        <w:t xml:space="preserve"> e estão </w:t>
      </w:r>
      <w:r w:rsidRPr="00152CBE">
        <w:rPr>
          <w:rFonts w:ascii="Calibri" w:hAnsi="Calibri" w:cs="Calibri"/>
          <w:sz w:val="24"/>
          <w:szCs w:val="24"/>
        </w:rPr>
        <w:t>registrad</w:t>
      </w:r>
      <w:r>
        <w:rPr>
          <w:rFonts w:ascii="Calibri" w:hAnsi="Calibri" w:cs="Calibri"/>
          <w:sz w:val="24"/>
          <w:szCs w:val="24"/>
        </w:rPr>
        <w:t>a</w:t>
      </w:r>
      <w:r w:rsidRPr="00152CBE">
        <w:rPr>
          <w:rFonts w:ascii="Calibri" w:hAnsi="Calibri" w:cs="Calibri"/>
          <w:sz w:val="24"/>
          <w:szCs w:val="24"/>
        </w:rPr>
        <w:t>s sequencialmente no 1º Cartório de Registro de Imóveis da Comarca de Araraquara, sob as matrículas que vão do nº 102.508 ao 102.604, do Livro nº 2.</w:t>
      </w:r>
    </w:p>
    <w:p w:rsidR="00152CBE" w:rsidRPr="000B4E96" w:rsidRDefault="00152CBE" w:rsidP="00152CBE">
      <w:pPr>
        <w:spacing w:before="120" w:after="120" w:line="360" w:lineRule="auto"/>
        <w:ind w:firstLine="708"/>
        <w:jc w:val="both"/>
        <w:rPr>
          <w:rFonts w:ascii="Calibri" w:hAnsi="Calibri" w:cs="Calibri"/>
          <w:bCs/>
          <w:sz w:val="24"/>
          <w:szCs w:val="24"/>
        </w:rPr>
      </w:pPr>
      <w:r>
        <w:rPr>
          <w:rFonts w:ascii="Calibri" w:hAnsi="Calibri" w:cs="Calibri"/>
          <w:sz w:val="24"/>
          <w:szCs w:val="24"/>
        </w:rPr>
        <w:t xml:space="preserve">Referidos imóveis </w:t>
      </w:r>
      <w:r w:rsidRPr="00152CBE">
        <w:rPr>
          <w:rFonts w:ascii="Calibri" w:hAnsi="Calibri" w:cs="Calibri"/>
          <w:sz w:val="24"/>
          <w:szCs w:val="24"/>
        </w:rPr>
        <w:t>estão avaliados em R$ 12.841.470,11 (doze milhões oitocentos e quarenta e um mil e quatrocentos e setenta reais e onze centavos), conforme laudo constante do Processo nº 03000.001180/2007-10, da Superintendência do Patrimônio da União em São Paulo.</w:t>
      </w:r>
    </w:p>
    <w:p w:rsidR="00125A7B" w:rsidRDefault="00275F8F" w:rsidP="00D57218">
      <w:pPr>
        <w:spacing w:before="120" w:after="120" w:line="360" w:lineRule="auto"/>
        <w:ind w:firstLine="708"/>
        <w:jc w:val="both"/>
        <w:rPr>
          <w:rFonts w:ascii="Calibri" w:hAnsi="Calibri" w:cs="Calibri"/>
          <w:sz w:val="24"/>
          <w:szCs w:val="24"/>
        </w:rPr>
      </w:pPr>
      <w:r w:rsidRPr="004D3A35">
        <w:rPr>
          <w:rFonts w:ascii="Calibri" w:hAnsi="Calibri" w:cs="Calibri"/>
          <w:sz w:val="24"/>
          <w:szCs w:val="24"/>
        </w:rPr>
        <w:t>Assim, tendo em vista a finalidade a que o Projeto de Lei se destinará, entendemos estar</w:t>
      </w:r>
      <w:r w:rsidRPr="002E0BA8">
        <w:rPr>
          <w:rFonts w:ascii="Calibri" w:hAnsi="Calibri" w:cs="Calibri"/>
          <w:sz w:val="24"/>
          <w:szCs w:val="24"/>
        </w:rPr>
        <w:t xml:space="preserve"> plenamente justificada a </w:t>
      </w:r>
      <w:r w:rsidR="00B51771" w:rsidRPr="002E0BA8">
        <w:rPr>
          <w:rFonts w:ascii="Calibri" w:hAnsi="Calibri" w:cs="Calibri"/>
          <w:sz w:val="24"/>
          <w:szCs w:val="24"/>
        </w:rPr>
        <w:t xml:space="preserve">presente </w:t>
      </w:r>
      <w:r w:rsidRPr="002E0BA8">
        <w:rPr>
          <w:rFonts w:ascii="Calibri" w:hAnsi="Calibri" w:cs="Calibri"/>
          <w:sz w:val="24"/>
          <w:szCs w:val="24"/>
        </w:rPr>
        <w:t>propositura que, por certo, irá merecer a aprovação desta Casa de Leis.</w:t>
      </w:r>
      <w:r w:rsidR="00125A7B">
        <w:rPr>
          <w:rFonts w:ascii="Calibri" w:hAnsi="Calibri" w:cs="Calibri"/>
          <w:sz w:val="24"/>
          <w:szCs w:val="24"/>
        </w:rPr>
        <w:t xml:space="preserve"> </w:t>
      </w:r>
    </w:p>
    <w:p w:rsidR="00B51771" w:rsidRDefault="00B51771" w:rsidP="00D57218">
      <w:pPr>
        <w:spacing w:before="120" w:after="120" w:line="360" w:lineRule="auto"/>
        <w:ind w:firstLine="708"/>
        <w:jc w:val="both"/>
        <w:rPr>
          <w:rFonts w:ascii="Calibri" w:hAnsi="Calibri" w:cs="Calibri"/>
          <w:sz w:val="24"/>
          <w:szCs w:val="24"/>
        </w:rPr>
      </w:pPr>
      <w:r w:rsidRPr="002E0BA8">
        <w:rPr>
          <w:rFonts w:ascii="Calibri" w:hAnsi="Calibri" w:cs="Calibri"/>
          <w:sz w:val="24"/>
          <w:szCs w:val="24"/>
        </w:rPr>
        <w:lastRenderedPageBreak/>
        <w:t>Por julgarmos esta propositura como medida de urgência,</w:t>
      </w:r>
      <w:r w:rsidRPr="00B51771">
        <w:rPr>
          <w:rFonts w:ascii="Calibri" w:hAnsi="Calibri" w:cs="Calibri"/>
          <w:sz w:val="24"/>
          <w:szCs w:val="24"/>
        </w:rPr>
        <w:t xml:space="preserve"> solicitamos seja o presente Projeto de Lei apreciado dentro do menor praz</w:t>
      </w:r>
      <w:r w:rsidR="006D7A97">
        <w:rPr>
          <w:rFonts w:ascii="Calibri" w:hAnsi="Calibri" w:cs="Calibri"/>
          <w:sz w:val="24"/>
          <w:szCs w:val="24"/>
        </w:rPr>
        <w:t>o possível, nos termos do art.</w:t>
      </w:r>
      <w:r w:rsidRPr="00B51771">
        <w:rPr>
          <w:rFonts w:ascii="Calibri" w:hAnsi="Calibri" w:cs="Calibri"/>
          <w:sz w:val="24"/>
          <w:szCs w:val="24"/>
        </w:rPr>
        <w:t xml:space="preserve"> 80 da Lei Orgânica </w:t>
      </w:r>
      <w:r w:rsidR="006D7A97">
        <w:rPr>
          <w:rFonts w:ascii="Calibri" w:hAnsi="Calibri" w:cs="Calibri"/>
          <w:sz w:val="24"/>
          <w:szCs w:val="24"/>
        </w:rPr>
        <w:t>do Município de Araraquara.</w:t>
      </w:r>
    </w:p>
    <w:p w:rsidR="00275F8F" w:rsidRPr="00BE4DA8" w:rsidRDefault="00275F8F" w:rsidP="00275F8F">
      <w:pPr>
        <w:spacing w:before="120" w:after="120" w:line="360" w:lineRule="auto"/>
        <w:ind w:right="-1" w:firstLine="709"/>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75F8F" w:rsidRDefault="00275F8F" w:rsidP="00275F8F">
      <w:pPr>
        <w:spacing w:before="120" w:after="120" w:line="360" w:lineRule="auto"/>
        <w:ind w:firstLine="709"/>
        <w:jc w:val="both"/>
        <w:rPr>
          <w:rFonts w:ascii="Calibri" w:hAnsi="Calibri" w:cs="Calibri"/>
          <w:sz w:val="24"/>
          <w:szCs w:val="24"/>
        </w:rPr>
      </w:pPr>
      <w:r w:rsidRPr="00BE4DA8">
        <w:rPr>
          <w:rFonts w:ascii="Calibri" w:hAnsi="Calibri" w:cs="Calibri"/>
          <w:sz w:val="24"/>
          <w:szCs w:val="24"/>
        </w:rPr>
        <w:t>Atenciosamente,</w:t>
      </w: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b/>
          <w:sz w:val="24"/>
          <w:szCs w:val="24"/>
        </w:rPr>
        <w:t>EDINHO SILVA</w:t>
      </w:r>
    </w:p>
    <w:p w:rsidR="003C207C" w:rsidRDefault="00857790" w:rsidP="00503CB5">
      <w:pPr>
        <w:spacing w:before="120" w:after="120"/>
        <w:contextualSpacing/>
        <w:jc w:val="center"/>
        <w:rPr>
          <w:rFonts w:ascii="Calibri" w:hAnsi="Calibri" w:cs="Calibri"/>
          <w:b/>
          <w:sz w:val="24"/>
          <w:szCs w:val="24"/>
          <w:u w:val="single"/>
        </w:rPr>
      </w:pPr>
      <w:r w:rsidRPr="00BE4DA8">
        <w:rPr>
          <w:rFonts w:ascii="Calibri" w:hAnsi="Calibri" w:cs="Calibri"/>
          <w:sz w:val="24"/>
          <w:szCs w:val="24"/>
        </w:rPr>
        <w:t>Prefeito Municipal</w:t>
      </w:r>
      <w:r w:rsidR="003C207C">
        <w:rPr>
          <w:rFonts w:ascii="Calibri" w:hAnsi="Calibri" w:cs="Calibri"/>
          <w:b/>
          <w:sz w:val="24"/>
          <w:szCs w:val="24"/>
          <w:u w:val="single"/>
        </w:rPr>
        <w:br w:type="page"/>
      </w:r>
    </w:p>
    <w:p w:rsidR="00C77671" w:rsidRPr="0076125C" w:rsidRDefault="00C77671" w:rsidP="00C77671">
      <w:pPr>
        <w:jc w:val="center"/>
        <w:rPr>
          <w:rFonts w:ascii="Calibri" w:hAnsi="Calibri" w:cs="Calibri"/>
          <w:b/>
          <w:sz w:val="24"/>
          <w:szCs w:val="24"/>
          <w:u w:val="single"/>
        </w:rPr>
      </w:pPr>
      <w:r w:rsidRPr="0076125C">
        <w:rPr>
          <w:rFonts w:ascii="Calibri" w:hAnsi="Calibri" w:cs="Calibri"/>
          <w:b/>
          <w:sz w:val="24"/>
          <w:szCs w:val="24"/>
          <w:u w:val="single"/>
        </w:rPr>
        <w:lastRenderedPageBreak/>
        <w:t>PROJETO DE LEI Nº</w:t>
      </w:r>
    </w:p>
    <w:p w:rsidR="00C77671" w:rsidRPr="0076125C" w:rsidRDefault="00C77671" w:rsidP="00C77671">
      <w:pPr>
        <w:spacing w:before="120" w:after="120" w:line="360" w:lineRule="auto"/>
        <w:ind w:firstLine="709"/>
        <w:jc w:val="center"/>
        <w:rPr>
          <w:rFonts w:ascii="Calibri" w:hAnsi="Calibri" w:cs="Calibri"/>
          <w:b/>
          <w:bCs/>
          <w:sz w:val="24"/>
          <w:szCs w:val="24"/>
        </w:rPr>
      </w:pPr>
    </w:p>
    <w:p w:rsidR="00C77671" w:rsidRPr="0076125C" w:rsidRDefault="001D5361" w:rsidP="00C77671">
      <w:pPr>
        <w:tabs>
          <w:tab w:val="left" w:pos="9099"/>
        </w:tabs>
        <w:spacing w:before="120" w:after="120" w:line="360" w:lineRule="auto"/>
        <w:ind w:left="4536"/>
        <w:jc w:val="both"/>
        <w:rPr>
          <w:rFonts w:ascii="Calibri" w:hAnsi="Calibri" w:cs="Calibri"/>
          <w:sz w:val="24"/>
          <w:szCs w:val="24"/>
        </w:rPr>
      </w:pPr>
      <w:r>
        <w:rPr>
          <w:rFonts w:ascii="Calibri" w:hAnsi="Calibri" w:cs="Calibri"/>
          <w:sz w:val="24"/>
          <w:szCs w:val="24"/>
        </w:rPr>
        <w:t xml:space="preserve">Autoriza o Município a receber, em doação onerosa, os imóveis </w:t>
      </w:r>
      <w:r w:rsidR="001946A7">
        <w:rPr>
          <w:rFonts w:ascii="Calibri" w:hAnsi="Calibri" w:cs="Calibri"/>
          <w:sz w:val="24"/>
          <w:szCs w:val="24"/>
        </w:rPr>
        <w:t xml:space="preserve">da União </w:t>
      </w:r>
      <w:r>
        <w:rPr>
          <w:rFonts w:ascii="Calibri" w:hAnsi="Calibri" w:cs="Calibri"/>
          <w:sz w:val="24"/>
          <w:szCs w:val="24"/>
        </w:rPr>
        <w:t xml:space="preserve">que especifica e dá outras providências. </w:t>
      </w:r>
    </w:p>
    <w:p w:rsidR="00C77671" w:rsidRPr="0076125C" w:rsidRDefault="00C77671" w:rsidP="00C77671">
      <w:pPr>
        <w:tabs>
          <w:tab w:val="left" w:pos="9099"/>
        </w:tabs>
        <w:spacing w:before="120" w:after="120" w:line="360" w:lineRule="auto"/>
        <w:ind w:left="3402"/>
        <w:jc w:val="both"/>
        <w:rPr>
          <w:rFonts w:ascii="Calibri" w:hAnsi="Calibri" w:cs="Calibri"/>
          <w:sz w:val="24"/>
          <w:szCs w:val="24"/>
        </w:rPr>
      </w:pPr>
    </w:p>
    <w:p w:rsidR="001D5361" w:rsidRDefault="00C77671" w:rsidP="001D5361">
      <w:pPr>
        <w:spacing w:before="120" w:after="120" w:line="360" w:lineRule="auto"/>
        <w:ind w:firstLine="2835"/>
        <w:jc w:val="both"/>
        <w:rPr>
          <w:rFonts w:ascii="Calibri" w:hAnsi="Calibri"/>
          <w:sz w:val="24"/>
          <w:szCs w:val="24"/>
        </w:rPr>
      </w:pPr>
      <w:r w:rsidRPr="0076125C">
        <w:rPr>
          <w:rFonts w:ascii="Calibri" w:hAnsi="Calibri"/>
          <w:b/>
          <w:bCs/>
          <w:sz w:val="24"/>
          <w:szCs w:val="24"/>
        </w:rPr>
        <w:t>Art. 1º</w:t>
      </w:r>
      <w:r w:rsidRPr="0076125C">
        <w:rPr>
          <w:rFonts w:ascii="Calibri" w:hAnsi="Calibri"/>
          <w:sz w:val="24"/>
          <w:szCs w:val="24"/>
        </w:rPr>
        <w:t xml:space="preserve"> </w:t>
      </w:r>
      <w:r w:rsidR="001D5361">
        <w:rPr>
          <w:rFonts w:ascii="Calibri" w:hAnsi="Calibri"/>
          <w:sz w:val="24"/>
          <w:szCs w:val="24"/>
        </w:rPr>
        <w:t xml:space="preserve">Fica o Município autorizado a receber em doação com encargos da União, por intermédio da Superintendência do Patrimônio da União em São Paulo </w:t>
      </w:r>
      <w:r w:rsidR="00CC17BD">
        <w:rPr>
          <w:rFonts w:ascii="Calibri" w:hAnsi="Calibri"/>
          <w:sz w:val="24"/>
          <w:szCs w:val="24"/>
        </w:rPr>
        <w:t>(</w:t>
      </w:r>
      <w:r w:rsidR="001D5361">
        <w:rPr>
          <w:rFonts w:ascii="Calibri" w:hAnsi="Calibri"/>
          <w:sz w:val="24"/>
          <w:szCs w:val="24"/>
        </w:rPr>
        <w:t>SPU/SP</w:t>
      </w:r>
      <w:r w:rsidR="00CC17BD">
        <w:rPr>
          <w:rFonts w:ascii="Calibri" w:hAnsi="Calibri"/>
          <w:sz w:val="24"/>
          <w:szCs w:val="24"/>
        </w:rPr>
        <w:t>)</w:t>
      </w:r>
      <w:r w:rsidR="001D5361">
        <w:rPr>
          <w:rFonts w:ascii="Calibri" w:hAnsi="Calibri"/>
          <w:sz w:val="24"/>
          <w:szCs w:val="24"/>
        </w:rPr>
        <w:t xml:space="preserve">, 97 (noventa e sete) imóveis urbanos, oriundos da extinta Rede Ferroviária Federal – </w:t>
      </w:r>
      <w:r w:rsidR="00CC17BD">
        <w:rPr>
          <w:rFonts w:ascii="Calibri" w:hAnsi="Calibri"/>
          <w:sz w:val="24"/>
          <w:szCs w:val="24"/>
        </w:rPr>
        <w:t>(</w:t>
      </w:r>
      <w:r w:rsidR="001D5361">
        <w:rPr>
          <w:rFonts w:ascii="Calibri" w:hAnsi="Calibri"/>
          <w:sz w:val="24"/>
          <w:szCs w:val="24"/>
        </w:rPr>
        <w:t>RFFSA</w:t>
      </w:r>
      <w:r w:rsidR="00CC17BD">
        <w:rPr>
          <w:rFonts w:ascii="Calibri" w:hAnsi="Calibri"/>
          <w:sz w:val="24"/>
          <w:szCs w:val="24"/>
        </w:rPr>
        <w:t>)</w:t>
      </w:r>
      <w:r w:rsidR="001D5361">
        <w:rPr>
          <w:rFonts w:ascii="Calibri" w:hAnsi="Calibri"/>
          <w:sz w:val="24"/>
          <w:szCs w:val="24"/>
        </w:rPr>
        <w:t>, integrantes do loteamento denominado Jardim Paulista, cujas áreas somadas totalizam 40.607,16 m² (quarenta mil seiscentos e sete inteiros e dezesseis centésimos de metros quadrados), inscritos individualmente no sistema SPIUNET e devidamente registrados sequencialmente no 1º Cartório de Registro de Imóveis da Comarca de Araraquara, sob as matrículas que vão do nº 102.508 ao 102.604, do Livro nº 2.</w:t>
      </w:r>
    </w:p>
    <w:p w:rsidR="00B70252" w:rsidRPr="00B70252" w:rsidRDefault="00B70252" w:rsidP="001D5361">
      <w:pPr>
        <w:spacing w:before="120" w:after="120" w:line="360" w:lineRule="auto"/>
        <w:ind w:firstLine="2835"/>
        <w:jc w:val="both"/>
        <w:rPr>
          <w:rFonts w:ascii="Calibri" w:hAnsi="Calibri"/>
          <w:sz w:val="24"/>
          <w:szCs w:val="24"/>
        </w:rPr>
      </w:pPr>
      <w:r>
        <w:rPr>
          <w:rFonts w:ascii="Calibri" w:hAnsi="Calibri"/>
          <w:b/>
          <w:sz w:val="24"/>
          <w:szCs w:val="24"/>
        </w:rPr>
        <w:t xml:space="preserve">Parágrafo único. </w:t>
      </w:r>
      <w:r>
        <w:rPr>
          <w:rFonts w:ascii="Calibri" w:hAnsi="Calibri"/>
          <w:sz w:val="24"/>
          <w:szCs w:val="24"/>
        </w:rPr>
        <w:t>Os 97 (noventa e sete) imóveis mencionados no “caput” deste artigo estão avaliados em R$ 12.841.470,11 (doze milhões oitocentos e quarenta e um mil e quatrocentos e setenta reais e onze centavos), conforme laudo constante do Processo nº 03000.001180/2007-10, da Superintendência do Patrimônio da União em São Paulo.</w:t>
      </w:r>
    </w:p>
    <w:p w:rsidR="001D5361" w:rsidRDefault="00C77671" w:rsidP="001D5361">
      <w:pPr>
        <w:spacing w:before="120" w:after="120" w:line="360" w:lineRule="auto"/>
        <w:ind w:firstLine="2835"/>
        <w:jc w:val="both"/>
        <w:rPr>
          <w:rFonts w:ascii="Calibri" w:hAnsi="Calibri" w:cs="Calibri"/>
          <w:sz w:val="24"/>
          <w:szCs w:val="24"/>
        </w:rPr>
      </w:pPr>
      <w:r>
        <w:rPr>
          <w:rFonts w:ascii="Calibri" w:hAnsi="Calibri" w:cs="Calibri"/>
          <w:b/>
          <w:bCs/>
          <w:sz w:val="24"/>
          <w:szCs w:val="24"/>
        </w:rPr>
        <w:t>A</w:t>
      </w:r>
      <w:r w:rsidRPr="0076125C">
        <w:rPr>
          <w:rFonts w:ascii="Calibri" w:hAnsi="Calibri" w:cs="Calibri"/>
          <w:b/>
          <w:bCs/>
          <w:sz w:val="24"/>
          <w:szCs w:val="24"/>
        </w:rPr>
        <w:t>rt. 2º</w:t>
      </w:r>
      <w:r w:rsidRPr="0076125C">
        <w:rPr>
          <w:rFonts w:ascii="Calibri" w:hAnsi="Calibri" w:cs="Calibri"/>
          <w:sz w:val="24"/>
          <w:szCs w:val="24"/>
        </w:rPr>
        <w:t xml:space="preserve"> </w:t>
      </w:r>
      <w:r w:rsidR="001946A7">
        <w:rPr>
          <w:rFonts w:ascii="Calibri" w:hAnsi="Calibri" w:cs="Calibri"/>
          <w:sz w:val="24"/>
          <w:szCs w:val="24"/>
        </w:rPr>
        <w:t xml:space="preserve">Nos termos da Portaria da </w:t>
      </w:r>
      <w:r w:rsidR="001946A7">
        <w:rPr>
          <w:rFonts w:ascii="Calibri" w:hAnsi="Calibri"/>
          <w:sz w:val="24"/>
          <w:szCs w:val="24"/>
        </w:rPr>
        <w:t xml:space="preserve">Superintendência do Patrimônio da União </w:t>
      </w:r>
      <w:r w:rsidR="00EC2571">
        <w:rPr>
          <w:rFonts w:ascii="Calibri" w:hAnsi="Calibri" w:cs="Calibri"/>
          <w:sz w:val="24"/>
          <w:szCs w:val="24"/>
        </w:rPr>
        <w:t xml:space="preserve">nº 5.578, de 29 de maio de 2019, os imóveis constantes do art. 1º desta lei deverão ser destinados à implantação de projeto provisão habitacional de interesse social em benefício de, aproximadamente, 584 (quinhentas e oitenta e quatro) famílias de baixa renda. </w:t>
      </w:r>
    </w:p>
    <w:p w:rsidR="00EC2571" w:rsidRDefault="00EC2571" w:rsidP="001D5361">
      <w:pPr>
        <w:spacing w:before="120" w:after="120" w:line="360" w:lineRule="auto"/>
        <w:ind w:firstLine="2835"/>
        <w:jc w:val="both"/>
        <w:rPr>
          <w:rFonts w:ascii="Calibri" w:hAnsi="Calibri" w:cs="Calibri"/>
          <w:sz w:val="24"/>
          <w:szCs w:val="24"/>
        </w:rPr>
      </w:pPr>
      <w:r>
        <w:rPr>
          <w:rFonts w:ascii="Calibri" w:hAnsi="Calibri" w:cs="Calibri"/>
          <w:sz w:val="24"/>
          <w:szCs w:val="24"/>
        </w:rPr>
        <w:t xml:space="preserve">§ 1º O prazo para a conclusão do empreendimento previsto no “caput” deste artigo é de 4 (quatro) anos, a contar de 03 de julho de 2018, prorrogável por igual período a critério da União. </w:t>
      </w:r>
    </w:p>
    <w:p w:rsidR="00EC2571" w:rsidRDefault="00EC2571" w:rsidP="001D5361">
      <w:pPr>
        <w:spacing w:before="120" w:after="120" w:line="360" w:lineRule="auto"/>
        <w:ind w:firstLine="2835"/>
        <w:jc w:val="both"/>
        <w:rPr>
          <w:rFonts w:ascii="Calibri" w:hAnsi="Calibri" w:cs="Calibri"/>
          <w:sz w:val="24"/>
          <w:szCs w:val="24"/>
        </w:rPr>
      </w:pPr>
      <w:r>
        <w:rPr>
          <w:rFonts w:ascii="Calibri" w:hAnsi="Calibri" w:cs="Calibri"/>
          <w:sz w:val="24"/>
          <w:szCs w:val="24"/>
        </w:rPr>
        <w:t>§ 2º O Município donatário fica obrigado a:</w:t>
      </w:r>
    </w:p>
    <w:p w:rsidR="00EC2571" w:rsidRDefault="00EC2571" w:rsidP="001D5361">
      <w:pPr>
        <w:spacing w:before="120" w:after="120" w:line="360" w:lineRule="auto"/>
        <w:ind w:firstLine="2835"/>
        <w:jc w:val="both"/>
        <w:rPr>
          <w:rFonts w:ascii="Calibri" w:hAnsi="Calibri" w:cs="Calibri"/>
          <w:sz w:val="24"/>
          <w:szCs w:val="24"/>
        </w:rPr>
      </w:pPr>
      <w:r>
        <w:rPr>
          <w:rFonts w:ascii="Calibri" w:hAnsi="Calibri" w:cs="Calibri"/>
          <w:sz w:val="24"/>
          <w:szCs w:val="24"/>
        </w:rPr>
        <w:t>I – administrar, guardar, zelar, fiscalizar e controlar os imóveis doados, devendo conservá-los, tomando as providências administrativas e judiciais para tal fim;</w:t>
      </w:r>
    </w:p>
    <w:p w:rsidR="00EC2571" w:rsidRDefault="00EC2571" w:rsidP="001D5361">
      <w:pPr>
        <w:spacing w:before="120" w:after="120" w:line="360" w:lineRule="auto"/>
        <w:ind w:firstLine="2835"/>
        <w:jc w:val="both"/>
        <w:rPr>
          <w:rFonts w:ascii="Calibri" w:hAnsi="Calibri" w:cs="Calibri"/>
          <w:sz w:val="24"/>
          <w:szCs w:val="24"/>
        </w:rPr>
      </w:pPr>
      <w:r>
        <w:rPr>
          <w:rFonts w:ascii="Calibri" w:hAnsi="Calibri" w:cs="Calibri"/>
          <w:sz w:val="24"/>
          <w:szCs w:val="24"/>
        </w:rPr>
        <w:lastRenderedPageBreak/>
        <w:t>II – se comprometer, através de instrumentos de controle de uso e ocupação do solo, a manter o interesse social dos imóveis doados;</w:t>
      </w:r>
    </w:p>
    <w:p w:rsidR="00EC2571" w:rsidRDefault="00EC2571" w:rsidP="001D5361">
      <w:pPr>
        <w:spacing w:before="120" w:after="120" w:line="360" w:lineRule="auto"/>
        <w:ind w:firstLine="2835"/>
        <w:jc w:val="both"/>
        <w:rPr>
          <w:rFonts w:ascii="Calibri" w:hAnsi="Calibri"/>
          <w:sz w:val="24"/>
          <w:szCs w:val="24"/>
        </w:rPr>
      </w:pPr>
      <w:r>
        <w:rPr>
          <w:rFonts w:ascii="Calibri" w:hAnsi="Calibri" w:cs="Calibri"/>
          <w:sz w:val="24"/>
          <w:szCs w:val="24"/>
        </w:rPr>
        <w:t xml:space="preserve">III – prestar contas do cumprimento dos encargos da doação ora autorizada, mediante apresentação de ofício à </w:t>
      </w:r>
      <w:r>
        <w:rPr>
          <w:rFonts w:ascii="Calibri" w:hAnsi="Calibri"/>
          <w:sz w:val="24"/>
          <w:szCs w:val="24"/>
        </w:rPr>
        <w:t xml:space="preserve">Superintendência do Patrimônio da União em São Paulo; </w:t>
      </w:r>
    </w:p>
    <w:p w:rsidR="00EC2571" w:rsidRDefault="00EC2571" w:rsidP="001D5361">
      <w:pPr>
        <w:spacing w:before="120" w:after="120" w:line="360" w:lineRule="auto"/>
        <w:ind w:firstLine="2835"/>
        <w:jc w:val="both"/>
        <w:rPr>
          <w:rFonts w:ascii="Calibri" w:hAnsi="Calibri"/>
          <w:sz w:val="24"/>
          <w:szCs w:val="24"/>
        </w:rPr>
      </w:pPr>
      <w:r>
        <w:rPr>
          <w:rFonts w:ascii="Calibri" w:hAnsi="Calibri"/>
          <w:sz w:val="24"/>
          <w:szCs w:val="24"/>
        </w:rPr>
        <w:t>IV – transferir gratuitamente o domínio pleno e as obrigações relativas às parcelas dos imóveis descritos no art. 1º desta lei aos beneficiários do projeto de provisão habitacional, desde que atendam aos requisitos expressos no § 5º do art. 31 da Lei Federal nº 9.636, de 15 de maio de 1998;</w:t>
      </w:r>
    </w:p>
    <w:p w:rsidR="00EC2571" w:rsidRDefault="001946A7" w:rsidP="001D5361">
      <w:pPr>
        <w:spacing w:before="120" w:after="120" w:line="360" w:lineRule="auto"/>
        <w:ind w:firstLine="2835"/>
        <w:jc w:val="both"/>
        <w:rPr>
          <w:rFonts w:ascii="Calibri" w:hAnsi="Calibri"/>
          <w:sz w:val="24"/>
          <w:szCs w:val="24"/>
        </w:rPr>
      </w:pPr>
      <w:r>
        <w:rPr>
          <w:rFonts w:ascii="Calibri" w:hAnsi="Calibri"/>
          <w:sz w:val="24"/>
          <w:szCs w:val="24"/>
        </w:rPr>
        <w:t>V – inserir, nos contratos de doação firmados com os beneficiários finais, eventuais encargos e cláusula de inalienabilidade de 5 (cinco) anos;</w:t>
      </w:r>
    </w:p>
    <w:p w:rsidR="001946A7" w:rsidRDefault="001946A7" w:rsidP="001D5361">
      <w:pPr>
        <w:spacing w:before="120" w:after="120" w:line="360" w:lineRule="auto"/>
        <w:ind w:firstLine="2835"/>
        <w:jc w:val="both"/>
        <w:rPr>
          <w:rFonts w:ascii="Calibri" w:hAnsi="Calibri"/>
          <w:sz w:val="24"/>
          <w:szCs w:val="24"/>
        </w:rPr>
      </w:pPr>
      <w:r>
        <w:rPr>
          <w:rFonts w:ascii="Calibri" w:hAnsi="Calibri"/>
          <w:sz w:val="24"/>
          <w:szCs w:val="24"/>
        </w:rPr>
        <w:t>VI – proceder ao registro da doação com encargo ora autorizada nas matrículas dos imóveis mencionados no art. 1º desta lei, nos termos da Lei Federal nº 6.015, de 31 de dezembro de 1973;</w:t>
      </w:r>
    </w:p>
    <w:p w:rsidR="001946A7" w:rsidRDefault="001946A7" w:rsidP="001D5361">
      <w:pPr>
        <w:spacing w:before="120" w:after="120" w:line="360" w:lineRule="auto"/>
        <w:ind w:firstLine="2835"/>
        <w:jc w:val="both"/>
        <w:rPr>
          <w:rFonts w:ascii="Calibri" w:hAnsi="Calibri"/>
          <w:sz w:val="24"/>
          <w:szCs w:val="24"/>
        </w:rPr>
      </w:pPr>
      <w:r>
        <w:rPr>
          <w:rFonts w:ascii="Calibri" w:hAnsi="Calibri"/>
          <w:sz w:val="24"/>
          <w:szCs w:val="24"/>
        </w:rPr>
        <w:t>VII – manter em cada uma das quadras dos imóveis doados, em local visível, placa de publicidade, de acordo com a Portaria da Superintendência do Patrimônio da União nº 122, de 13 de julho de 2000, devendo observar para tanto a alínea “b” do inciso VI do art. 73 da Lei Federal nº 9.504, de 30 de setembro de 1997; e</w:t>
      </w:r>
    </w:p>
    <w:p w:rsidR="001946A7" w:rsidRDefault="001946A7" w:rsidP="001D5361">
      <w:pPr>
        <w:spacing w:before="120" w:after="120" w:line="360" w:lineRule="auto"/>
        <w:ind w:firstLine="2835"/>
        <w:jc w:val="both"/>
        <w:rPr>
          <w:rFonts w:ascii="Calibri" w:hAnsi="Calibri" w:cs="Calibri"/>
          <w:sz w:val="24"/>
          <w:szCs w:val="24"/>
        </w:rPr>
      </w:pPr>
      <w:r>
        <w:rPr>
          <w:rFonts w:ascii="Calibri" w:hAnsi="Calibri"/>
          <w:sz w:val="24"/>
          <w:szCs w:val="24"/>
        </w:rPr>
        <w:t xml:space="preserve">VIII – manter cadastro municipal atualizado dos imóveis mencionados no art. 1º desta lei. </w:t>
      </w:r>
    </w:p>
    <w:p w:rsidR="00C77671" w:rsidRPr="0076125C" w:rsidRDefault="00C77671" w:rsidP="001946A7">
      <w:pPr>
        <w:spacing w:before="120" w:after="120" w:line="360" w:lineRule="auto"/>
        <w:ind w:firstLine="2835"/>
        <w:jc w:val="both"/>
        <w:rPr>
          <w:rFonts w:ascii="Calibri" w:hAnsi="Calibri" w:cs="Calibri"/>
          <w:sz w:val="24"/>
          <w:szCs w:val="24"/>
        </w:rPr>
      </w:pPr>
      <w:r w:rsidRPr="0076125C">
        <w:rPr>
          <w:rFonts w:ascii="Calibri" w:hAnsi="Calibri" w:cs="Calibri"/>
          <w:b/>
          <w:bCs/>
          <w:sz w:val="24"/>
          <w:szCs w:val="24"/>
        </w:rPr>
        <w:t xml:space="preserve">Art. 3º </w:t>
      </w:r>
      <w:r w:rsidR="001946A7">
        <w:rPr>
          <w:rFonts w:ascii="Calibri" w:hAnsi="Calibri" w:cs="Calibri"/>
          <w:bCs/>
          <w:sz w:val="24"/>
          <w:szCs w:val="24"/>
        </w:rPr>
        <w:t>E</w:t>
      </w:r>
      <w:r w:rsidRPr="0076125C">
        <w:rPr>
          <w:rFonts w:ascii="Calibri" w:hAnsi="Calibri" w:cs="Calibri"/>
          <w:sz w:val="24"/>
          <w:szCs w:val="24"/>
        </w:rPr>
        <w:t>sta lei entra em vigor na data de sua publicação.</w:t>
      </w:r>
    </w:p>
    <w:p w:rsidR="00C77671" w:rsidRPr="0076125C" w:rsidRDefault="00C77671" w:rsidP="00C77671">
      <w:pPr>
        <w:spacing w:before="120" w:after="120"/>
        <w:jc w:val="both"/>
        <w:rPr>
          <w:rFonts w:ascii="Calibri" w:hAnsi="Calibri"/>
          <w:sz w:val="24"/>
          <w:szCs w:val="24"/>
        </w:rPr>
      </w:pPr>
      <w:r w:rsidRPr="0076125C">
        <w:rPr>
          <w:rFonts w:ascii="Calibri" w:hAnsi="Calibri"/>
          <w:b/>
          <w:sz w:val="24"/>
          <w:szCs w:val="24"/>
        </w:rPr>
        <w:t>PREFEITURA DO MUNICÍPIO DE ARARAQUARA</w:t>
      </w:r>
      <w:r w:rsidRPr="0076125C">
        <w:rPr>
          <w:rFonts w:ascii="Calibri" w:hAnsi="Calibri"/>
          <w:sz w:val="24"/>
          <w:szCs w:val="24"/>
        </w:rPr>
        <w:t>, ao</w:t>
      </w:r>
      <w:r w:rsidR="0004096F">
        <w:rPr>
          <w:rFonts w:ascii="Calibri" w:hAnsi="Calibri"/>
          <w:sz w:val="24"/>
          <w:szCs w:val="24"/>
        </w:rPr>
        <w:t xml:space="preserve">s </w:t>
      </w:r>
      <w:r w:rsidR="00571B47">
        <w:rPr>
          <w:rFonts w:ascii="Calibri" w:hAnsi="Calibri"/>
          <w:sz w:val="24"/>
          <w:szCs w:val="24"/>
        </w:rPr>
        <w:t>03</w:t>
      </w:r>
      <w:r>
        <w:rPr>
          <w:rFonts w:ascii="Calibri" w:hAnsi="Calibri"/>
          <w:sz w:val="24"/>
          <w:szCs w:val="24"/>
        </w:rPr>
        <w:t xml:space="preserve"> (</w:t>
      </w:r>
      <w:r w:rsidR="00571B47">
        <w:rPr>
          <w:rFonts w:ascii="Calibri" w:hAnsi="Calibri"/>
          <w:sz w:val="24"/>
          <w:szCs w:val="24"/>
        </w:rPr>
        <w:t>três</w:t>
      </w:r>
      <w:r>
        <w:rPr>
          <w:rFonts w:ascii="Calibri" w:hAnsi="Calibri"/>
          <w:sz w:val="24"/>
          <w:szCs w:val="24"/>
        </w:rPr>
        <w:t xml:space="preserve">) dias do </w:t>
      </w:r>
      <w:r w:rsidRPr="0076125C">
        <w:rPr>
          <w:rFonts w:ascii="Calibri" w:hAnsi="Calibri"/>
          <w:sz w:val="24"/>
          <w:szCs w:val="24"/>
        </w:rPr>
        <w:t xml:space="preserve">mês de </w:t>
      </w:r>
      <w:r w:rsidR="00571B47">
        <w:rPr>
          <w:rFonts w:ascii="Calibri" w:hAnsi="Calibri"/>
          <w:sz w:val="24"/>
          <w:szCs w:val="24"/>
        </w:rPr>
        <w:t>outubro</w:t>
      </w:r>
      <w:r w:rsidR="003C207C">
        <w:rPr>
          <w:rFonts w:ascii="Calibri" w:hAnsi="Calibri"/>
          <w:sz w:val="24"/>
          <w:szCs w:val="24"/>
        </w:rPr>
        <w:t xml:space="preserve"> </w:t>
      </w:r>
      <w:r w:rsidRPr="0076125C">
        <w:rPr>
          <w:rFonts w:ascii="Calibri" w:hAnsi="Calibri"/>
          <w:sz w:val="24"/>
          <w:szCs w:val="24"/>
        </w:rPr>
        <w:t>do ano de 2019 (dois mil e dezenove).</w:t>
      </w:r>
    </w:p>
    <w:p w:rsidR="003C207C" w:rsidRDefault="003C207C" w:rsidP="00C77671">
      <w:pPr>
        <w:jc w:val="center"/>
        <w:rPr>
          <w:rFonts w:ascii="Calibri" w:hAnsi="Calibri"/>
          <w:b/>
          <w:sz w:val="24"/>
          <w:szCs w:val="24"/>
        </w:rPr>
      </w:pPr>
    </w:p>
    <w:p w:rsidR="00C77671" w:rsidRPr="0076125C" w:rsidRDefault="00C77671" w:rsidP="00C77671">
      <w:pPr>
        <w:jc w:val="center"/>
        <w:rPr>
          <w:rFonts w:ascii="Calibri" w:hAnsi="Calibri"/>
          <w:b/>
          <w:sz w:val="24"/>
          <w:szCs w:val="24"/>
        </w:rPr>
      </w:pPr>
      <w:r w:rsidRPr="0076125C">
        <w:rPr>
          <w:rFonts w:ascii="Calibri" w:hAnsi="Calibri"/>
          <w:b/>
          <w:sz w:val="24"/>
          <w:szCs w:val="24"/>
        </w:rPr>
        <w:t>EDINHO SILVA</w:t>
      </w:r>
    </w:p>
    <w:p w:rsidR="00C77671" w:rsidRPr="0076125C" w:rsidRDefault="00C77671" w:rsidP="005110C5">
      <w:pPr>
        <w:jc w:val="center"/>
        <w:rPr>
          <w:rFonts w:ascii="Calibri" w:hAnsi="Calibri"/>
          <w:b/>
          <w:sz w:val="24"/>
          <w:szCs w:val="24"/>
        </w:rPr>
      </w:pPr>
      <w:r w:rsidRPr="0076125C">
        <w:rPr>
          <w:rFonts w:ascii="Calibri" w:hAnsi="Calibri"/>
          <w:sz w:val="24"/>
          <w:szCs w:val="24"/>
        </w:rPr>
        <w:t>Prefeito Municipal</w:t>
      </w:r>
    </w:p>
    <w:sectPr w:rsidR="00C77671" w:rsidRPr="0076125C" w:rsidSect="00AC71BA">
      <w:headerReference w:type="default" r:id="rId8"/>
      <w:footerReference w:type="default" r:id="rId9"/>
      <w:pgSz w:w="11906" w:h="16838"/>
      <w:pgMar w:top="993" w:right="849" w:bottom="993" w:left="1560"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E3" w:rsidRDefault="009047E3" w:rsidP="008166A0">
      <w:r>
        <w:separator/>
      </w:r>
    </w:p>
  </w:endnote>
  <w:endnote w:type="continuationSeparator" w:id="0">
    <w:p w:rsidR="009047E3" w:rsidRDefault="009047E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4A" w:rsidRPr="00E42A39" w:rsidRDefault="00F2074A">
    <w:pPr>
      <w:pStyle w:val="Rodap"/>
      <w:jc w:val="right"/>
      <w:rPr>
        <w:rFonts w:ascii="Calibri" w:hAnsi="Calibri"/>
      </w:rPr>
    </w:pPr>
    <w:r w:rsidRPr="00E42A39">
      <w:rPr>
        <w:rFonts w:ascii="Calibri" w:hAnsi="Calibri"/>
      </w:rPr>
      <w:t xml:space="preserve">Página </w:t>
    </w:r>
    <w:r w:rsidR="0037612C" w:rsidRPr="00E42A39">
      <w:rPr>
        <w:rFonts w:ascii="Calibri" w:hAnsi="Calibri"/>
        <w:b/>
        <w:bCs/>
        <w:sz w:val="24"/>
        <w:szCs w:val="24"/>
      </w:rPr>
      <w:fldChar w:fldCharType="begin"/>
    </w:r>
    <w:r w:rsidRPr="00E42A39">
      <w:rPr>
        <w:rFonts w:ascii="Calibri" w:hAnsi="Calibri"/>
        <w:b/>
        <w:bCs/>
      </w:rPr>
      <w:instrText>PAGE</w:instrText>
    </w:r>
    <w:r w:rsidR="0037612C" w:rsidRPr="00E42A39">
      <w:rPr>
        <w:rFonts w:ascii="Calibri" w:hAnsi="Calibri"/>
        <w:b/>
        <w:bCs/>
        <w:sz w:val="24"/>
        <w:szCs w:val="24"/>
      </w:rPr>
      <w:fldChar w:fldCharType="separate"/>
    </w:r>
    <w:r w:rsidR="00CD2CAC">
      <w:rPr>
        <w:rFonts w:ascii="Calibri" w:hAnsi="Calibri"/>
        <w:b/>
        <w:bCs/>
        <w:noProof/>
      </w:rPr>
      <w:t>4</w:t>
    </w:r>
    <w:r w:rsidR="0037612C" w:rsidRPr="00E42A39">
      <w:rPr>
        <w:rFonts w:ascii="Calibri" w:hAnsi="Calibri"/>
        <w:b/>
        <w:bCs/>
        <w:sz w:val="24"/>
        <w:szCs w:val="24"/>
      </w:rPr>
      <w:fldChar w:fldCharType="end"/>
    </w:r>
    <w:r w:rsidRPr="00E42A39">
      <w:rPr>
        <w:rFonts w:ascii="Calibri" w:hAnsi="Calibri"/>
      </w:rPr>
      <w:t xml:space="preserve"> de </w:t>
    </w:r>
    <w:r w:rsidR="0037612C" w:rsidRPr="00E42A39">
      <w:rPr>
        <w:rFonts w:ascii="Calibri" w:hAnsi="Calibri"/>
        <w:b/>
        <w:bCs/>
        <w:sz w:val="24"/>
        <w:szCs w:val="24"/>
      </w:rPr>
      <w:fldChar w:fldCharType="begin"/>
    </w:r>
    <w:r w:rsidRPr="00E42A39">
      <w:rPr>
        <w:rFonts w:ascii="Calibri" w:hAnsi="Calibri"/>
        <w:b/>
        <w:bCs/>
      </w:rPr>
      <w:instrText>NUMPAGES</w:instrText>
    </w:r>
    <w:r w:rsidR="0037612C" w:rsidRPr="00E42A39">
      <w:rPr>
        <w:rFonts w:ascii="Calibri" w:hAnsi="Calibri"/>
        <w:b/>
        <w:bCs/>
        <w:sz w:val="24"/>
        <w:szCs w:val="24"/>
      </w:rPr>
      <w:fldChar w:fldCharType="separate"/>
    </w:r>
    <w:r w:rsidR="00CD2CAC">
      <w:rPr>
        <w:rFonts w:ascii="Calibri" w:hAnsi="Calibri"/>
        <w:b/>
        <w:bCs/>
        <w:noProof/>
      </w:rPr>
      <w:t>4</w:t>
    </w:r>
    <w:r w:rsidR="0037612C" w:rsidRPr="00E42A39">
      <w:rPr>
        <w:rFonts w:ascii="Calibri" w:hAnsi="Calibri"/>
        <w:b/>
        <w:bCs/>
        <w:sz w:val="24"/>
        <w:szCs w:val="24"/>
      </w:rPr>
      <w:fldChar w:fldCharType="end"/>
    </w:r>
  </w:p>
  <w:p w:rsidR="00F2074A" w:rsidRDefault="00F207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E3" w:rsidRDefault="009047E3" w:rsidP="008166A0">
      <w:r>
        <w:separator/>
      </w:r>
    </w:p>
  </w:footnote>
  <w:footnote w:type="continuationSeparator" w:id="0">
    <w:p w:rsidR="009047E3" w:rsidRDefault="009047E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4A" w:rsidRDefault="00F2074A"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F2074A" w:rsidRDefault="00F2074A" w:rsidP="00857790">
    <w:pPr>
      <w:pStyle w:val="Legenda"/>
    </w:pPr>
  </w:p>
  <w:p w:rsidR="00F2074A" w:rsidRDefault="00F2074A" w:rsidP="00857790">
    <w:pPr>
      <w:pStyle w:val="Legenda"/>
    </w:pPr>
  </w:p>
  <w:p w:rsidR="00F2074A" w:rsidRDefault="00F2074A" w:rsidP="00857790">
    <w:pPr>
      <w:pStyle w:val="Legenda"/>
    </w:pPr>
  </w:p>
  <w:p w:rsidR="00F2074A" w:rsidRPr="00BE4DA8" w:rsidRDefault="00F2074A" w:rsidP="00857790">
    <w:pPr>
      <w:pStyle w:val="Legenda"/>
      <w:rPr>
        <w:sz w:val="12"/>
        <w:szCs w:val="24"/>
      </w:rPr>
    </w:pPr>
  </w:p>
  <w:p w:rsidR="00F2074A" w:rsidRPr="00857790" w:rsidRDefault="00F2074A" w:rsidP="00AA2979">
    <w:pPr>
      <w:pStyle w:val="Legenda"/>
      <w:spacing w:after="120"/>
    </w:pPr>
    <w:r w:rsidRPr="00A01476">
      <w:rPr>
        <w:sz w:val="24"/>
        <w:szCs w:val="24"/>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20EC4029"/>
    <w:multiLevelType w:val="hybridMultilevel"/>
    <w:tmpl w:val="3AB45BB2"/>
    <w:lvl w:ilvl="0" w:tplc="D2B28B8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1B21D8A"/>
    <w:multiLevelType w:val="hybridMultilevel"/>
    <w:tmpl w:val="5FF6F5E2"/>
    <w:lvl w:ilvl="0" w:tplc="D408B54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E6B407A"/>
    <w:multiLevelType w:val="hybridMultilevel"/>
    <w:tmpl w:val="F608205A"/>
    <w:lvl w:ilvl="0" w:tplc="5190981C">
      <w:start w:val="7"/>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0339"/>
    <w:rsid w:val="000074FE"/>
    <w:rsid w:val="00016566"/>
    <w:rsid w:val="00017CCD"/>
    <w:rsid w:val="00030E70"/>
    <w:rsid w:val="00035E47"/>
    <w:rsid w:val="00036C95"/>
    <w:rsid w:val="0004096F"/>
    <w:rsid w:val="00043D87"/>
    <w:rsid w:val="0004407A"/>
    <w:rsid w:val="00063F0C"/>
    <w:rsid w:val="00066693"/>
    <w:rsid w:val="00077088"/>
    <w:rsid w:val="00080C9E"/>
    <w:rsid w:val="00081F94"/>
    <w:rsid w:val="00084961"/>
    <w:rsid w:val="00087003"/>
    <w:rsid w:val="0009113A"/>
    <w:rsid w:val="000931B5"/>
    <w:rsid w:val="000A3D5C"/>
    <w:rsid w:val="000B0BF9"/>
    <w:rsid w:val="000B108E"/>
    <w:rsid w:val="000B4E96"/>
    <w:rsid w:val="000B7887"/>
    <w:rsid w:val="000D1D73"/>
    <w:rsid w:val="000D4433"/>
    <w:rsid w:val="000D4A83"/>
    <w:rsid w:val="000D52F4"/>
    <w:rsid w:val="000D59EC"/>
    <w:rsid w:val="000E08B2"/>
    <w:rsid w:val="000E11D1"/>
    <w:rsid w:val="0010035A"/>
    <w:rsid w:val="001004BB"/>
    <w:rsid w:val="00100DAE"/>
    <w:rsid w:val="001029A5"/>
    <w:rsid w:val="0010557F"/>
    <w:rsid w:val="00112A46"/>
    <w:rsid w:val="00113A50"/>
    <w:rsid w:val="00115DBF"/>
    <w:rsid w:val="001246AD"/>
    <w:rsid w:val="00125A7B"/>
    <w:rsid w:val="001347FF"/>
    <w:rsid w:val="00135EAD"/>
    <w:rsid w:val="0014117A"/>
    <w:rsid w:val="00141D40"/>
    <w:rsid w:val="00144D51"/>
    <w:rsid w:val="001468B7"/>
    <w:rsid w:val="00152CBE"/>
    <w:rsid w:val="0016200C"/>
    <w:rsid w:val="00165F4A"/>
    <w:rsid w:val="00171ABC"/>
    <w:rsid w:val="00176265"/>
    <w:rsid w:val="00193F72"/>
    <w:rsid w:val="001946A7"/>
    <w:rsid w:val="001A2743"/>
    <w:rsid w:val="001A4A23"/>
    <w:rsid w:val="001B153C"/>
    <w:rsid w:val="001B51E3"/>
    <w:rsid w:val="001B55C6"/>
    <w:rsid w:val="001B7AB3"/>
    <w:rsid w:val="001C1317"/>
    <w:rsid w:val="001D5361"/>
    <w:rsid w:val="001E1A55"/>
    <w:rsid w:val="001E3046"/>
    <w:rsid w:val="001F32BB"/>
    <w:rsid w:val="001F665E"/>
    <w:rsid w:val="00201703"/>
    <w:rsid w:val="00213BF7"/>
    <w:rsid w:val="0022000F"/>
    <w:rsid w:val="0022453B"/>
    <w:rsid w:val="00230658"/>
    <w:rsid w:val="00234C68"/>
    <w:rsid w:val="00234D7A"/>
    <w:rsid w:val="002452E4"/>
    <w:rsid w:val="002455DD"/>
    <w:rsid w:val="00250D64"/>
    <w:rsid w:val="00252F7D"/>
    <w:rsid w:val="00262CA7"/>
    <w:rsid w:val="00263274"/>
    <w:rsid w:val="00272E62"/>
    <w:rsid w:val="00274B8F"/>
    <w:rsid w:val="00275644"/>
    <w:rsid w:val="00275F8F"/>
    <w:rsid w:val="00285D23"/>
    <w:rsid w:val="00285FD4"/>
    <w:rsid w:val="00286BC6"/>
    <w:rsid w:val="002972AA"/>
    <w:rsid w:val="002B0A2C"/>
    <w:rsid w:val="002B203A"/>
    <w:rsid w:val="002B6D8F"/>
    <w:rsid w:val="002C203E"/>
    <w:rsid w:val="002D1B1C"/>
    <w:rsid w:val="002D6F18"/>
    <w:rsid w:val="002D7FBD"/>
    <w:rsid w:val="002E0A19"/>
    <w:rsid w:val="002E0B31"/>
    <w:rsid w:val="002E0BA8"/>
    <w:rsid w:val="002E2665"/>
    <w:rsid w:val="002E4BC7"/>
    <w:rsid w:val="003002D7"/>
    <w:rsid w:val="0030245D"/>
    <w:rsid w:val="00307A83"/>
    <w:rsid w:val="0031057C"/>
    <w:rsid w:val="00311AB1"/>
    <w:rsid w:val="00314938"/>
    <w:rsid w:val="003329DA"/>
    <w:rsid w:val="00332C3C"/>
    <w:rsid w:val="00335769"/>
    <w:rsid w:val="00341486"/>
    <w:rsid w:val="00342EBC"/>
    <w:rsid w:val="00342F25"/>
    <w:rsid w:val="00356D1C"/>
    <w:rsid w:val="00356E71"/>
    <w:rsid w:val="00357603"/>
    <w:rsid w:val="0036229F"/>
    <w:rsid w:val="00362AC5"/>
    <w:rsid w:val="00362C5D"/>
    <w:rsid w:val="00364B03"/>
    <w:rsid w:val="00366140"/>
    <w:rsid w:val="0037612C"/>
    <w:rsid w:val="00377746"/>
    <w:rsid w:val="003820F7"/>
    <w:rsid w:val="00382997"/>
    <w:rsid w:val="00384C31"/>
    <w:rsid w:val="0038523B"/>
    <w:rsid w:val="00390779"/>
    <w:rsid w:val="00397ADB"/>
    <w:rsid w:val="003A5787"/>
    <w:rsid w:val="003A57B0"/>
    <w:rsid w:val="003B24FA"/>
    <w:rsid w:val="003B2C2D"/>
    <w:rsid w:val="003C207C"/>
    <w:rsid w:val="003E376C"/>
    <w:rsid w:val="003F5335"/>
    <w:rsid w:val="003F7D7B"/>
    <w:rsid w:val="004005F2"/>
    <w:rsid w:val="00403A18"/>
    <w:rsid w:val="00411553"/>
    <w:rsid w:val="00415E62"/>
    <w:rsid w:val="00416F12"/>
    <w:rsid w:val="00431648"/>
    <w:rsid w:val="00434A29"/>
    <w:rsid w:val="00440E6C"/>
    <w:rsid w:val="004419B2"/>
    <w:rsid w:val="00441B4F"/>
    <w:rsid w:val="004430E6"/>
    <w:rsid w:val="004462FD"/>
    <w:rsid w:val="004531B0"/>
    <w:rsid w:val="00475C81"/>
    <w:rsid w:val="0048112F"/>
    <w:rsid w:val="00483D55"/>
    <w:rsid w:val="00490080"/>
    <w:rsid w:val="00491DE5"/>
    <w:rsid w:val="00495F1E"/>
    <w:rsid w:val="004A29A6"/>
    <w:rsid w:val="004A674A"/>
    <w:rsid w:val="004B57AF"/>
    <w:rsid w:val="004B7D9A"/>
    <w:rsid w:val="004D288B"/>
    <w:rsid w:val="004D3A35"/>
    <w:rsid w:val="004D7A99"/>
    <w:rsid w:val="004D7E8C"/>
    <w:rsid w:val="004E6AE6"/>
    <w:rsid w:val="004F6D7C"/>
    <w:rsid w:val="004F7506"/>
    <w:rsid w:val="00501860"/>
    <w:rsid w:val="00503CB5"/>
    <w:rsid w:val="005054FB"/>
    <w:rsid w:val="00510E18"/>
    <w:rsid w:val="005110C5"/>
    <w:rsid w:val="0051264C"/>
    <w:rsid w:val="00514D12"/>
    <w:rsid w:val="005230CD"/>
    <w:rsid w:val="0053288B"/>
    <w:rsid w:val="00533E1E"/>
    <w:rsid w:val="00534E3E"/>
    <w:rsid w:val="00535DAA"/>
    <w:rsid w:val="00536820"/>
    <w:rsid w:val="00536EFE"/>
    <w:rsid w:val="00540C91"/>
    <w:rsid w:val="005431E2"/>
    <w:rsid w:val="005554FB"/>
    <w:rsid w:val="00567B81"/>
    <w:rsid w:val="00571B47"/>
    <w:rsid w:val="00572389"/>
    <w:rsid w:val="00572808"/>
    <w:rsid w:val="00573070"/>
    <w:rsid w:val="00580130"/>
    <w:rsid w:val="005803DB"/>
    <w:rsid w:val="0059151E"/>
    <w:rsid w:val="00594E78"/>
    <w:rsid w:val="005A351E"/>
    <w:rsid w:val="005A5EB4"/>
    <w:rsid w:val="005A7093"/>
    <w:rsid w:val="005D0C0B"/>
    <w:rsid w:val="005D36A7"/>
    <w:rsid w:val="005E1AEC"/>
    <w:rsid w:val="005E28DC"/>
    <w:rsid w:val="005E36C1"/>
    <w:rsid w:val="005E3C9A"/>
    <w:rsid w:val="005F0026"/>
    <w:rsid w:val="006061AF"/>
    <w:rsid w:val="006114BE"/>
    <w:rsid w:val="00615557"/>
    <w:rsid w:val="00615AF8"/>
    <w:rsid w:val="00624145"/>
    <w:rsid w:val="006267D1"/>
    <w:rsid w:val="0062683E"/>
    <w:rsid w:val="00633FF8"/>
    <w:rsid w:val="00634FDF"/>
    <w:rsid w:val="00646223"/>
    <w:rsid w:val="00646B42"/>
    <w:rsid w:val="006629CA"/>
    <w:rsid w:val="00663CF0"/>
    <w:rsid w:val="00664891"/>
    <w:rsid w:val="00664E5E"/>
    <w:rsid w:val="00664F77"/>
    <w:rsid w:val="00667FC3"/>
    <w:rsid w:val="0067167E"/>
    <w:rsid w:val="006814C1"/>
    <w:rsid w:val="00690157"/>
    <w:rsid w:val="006A2880"/>
    <w:rsid w:val="006A3121"/>
    <w:rsid w:val="006A6C47"/>
    <w:rsid w:val="006A6F45"/>
    <w:rsid w:val="006B0E78"/>
    <w:rsid w:val="006B55B7"/>
    <w:rsid w:val="006B6E1D"/>
    <w:rsid w:val="006C1F41"/>
    <w:rsid w:val="006C2B32"/>
    <w:rsid w:val="006C545C"/>
    <w:rsid w:val="006C6504"/>
    <w:rsid w:val="006D4C6E"/>
    <w:rsid w:val="006D7A97"/>
    <w:rsid w:val="006E10A5"/>
    <w:rsid w:val="006E24C1"/>
    <w:rsid w:val="006E48C4"/>
    <w:rsid w:val="006E7090"/>
    <w:rsid w:val="006F2741"/>
    <w:rsid w:val="006F33EC"/>
    <w:rsid w:val="006F4949"/>
    <w:rsid w:val="006F74F8"/>
    <w:rsid w:val="00702207"/>
    <w:rsid w:val="00704BE2"/>
    <w:rsid w:val="007051D6"/>
    <w:rsid w:val="00710749"/>
    <w:rsid w:val="00713BA1"/>
    <w:rsid w:val="007164A2"/>
    <w:rsid w:val="00717BED"/>
    <w:rsid w:val="007205B9"/>
    <w:rsid w:val="00724C7F"/>
    <w:rsid w:val="00725916"/>
    <w:rsid w:val="00726061"/>
    <w:rsid w:val="00727520"/>
    <w:rsid w:val="007301E3"/>
    <w:rsid w:val="00730A0F"/>
    <w:rsid w:val="00730CE8"/>
    <w:rsid w:val="007317BA"/>
    <w:rsid w:val="00731A6A"/>
    <w:rsid w:val="00736A76"/>
    <w:rsid w:val="00741E77"/>
    <w:rsid w:val="00747301"/>
    <w:rsid w:val="0075103E"/>
    <w:rsid w:val="00752D48"/>
    <w:rsid w:val="00756B77"/>
    <w:rsid w:val="00757F45"/>
    <w:rsid w:val="0076125C"/>
    <w:rsid w:val="007625CC"/>
    <w:rsid w:val="00762A28"/>
    <w:rsid w:val="007657FF"/>
    <w:rsid w:val="00767116"/>
    <w:rsid w:val="007736EF"/>
    <w:rsid w:val="0077665E"/>
    <w:rsid w:val="00776790"/>
    <w:rsid w:val="00777B49"/>
    <w:rsid w:val="007941C9"/>
    <w:rsid w:val="007945CE"/>
    <w:rsid w:val="007A0622"/>
    <w:rsid w:val="007A0F06"/>
    <w:rsid w:val="007B190F"/>
    <w:rsid w:val="007C6A6C"/>
    <w:rsid w:val="007C7BBE"/>
    <w:rsid w:val="007E193E"/>
    <w:rsid w:val="007E616B"/>
    <w:rsid w:val="007F055F"/>
    <w:rsid w:val="007F1B4D"/>
    <w:rsid w:val="00814E92"/>
    <w:rsid w:val="00815E0D"/>
    <w:rsid w:val="0081610A"/>
    <w:rsid w:val="008166A0"/>
    <w:rsid w:val="008205FA"/>
    <w:rsid w:val="00820EE0"/>
    <w:rsid w:val="00823CD2"/>
    <w:rsid w:val="0083102D"/>
    <w:rsid w:val="008333BC"/>
    <w:rsid w:val="00837235"/>
    <w:rsid w:val="00837B3A"/>
    <w:rsid w:val="0085102F"/>
    <w:rsid w:val="00857392"/>
    <w:rsid w:val="00857790"/>
    <w:rsid w:val="00862FEE"/>
    <w:rsid w:val="00871EBD"/>
    <w:rsid w:val="0087521D"/>
    <w:rsid w:val="00881B7E"/>
    <w:rsid w:val="00886D95"/>
    <w:rsid w:val="00890A37"/>
    <w:rsid w:val="00891921"/>
    <w:rsid w:val="008A656C"/>
    <w:rsid w:val="008B51FA"/>
    <w:rsid w:val="008C644A"/>
    <w:rsid w:val="008D222F"/>
    <w:rsid w:val="008E4DFD"/>
    <w:rsid w:val="009047E3"/>
    <w:rsid w:val="00904CAD"/>
    <w:rsid w:val="00910C70"/>
    <w:rsid w:val="009110E0"/>
    <w:rsid w:val="00913D56"/>
    <w:rsid w:val="00916814"/>
    <w:rsid w:val="009225AA"/>
    <w:rsid w:val="009245EB"/>
    <w:rsid w:val="00925496"/>
    <w:rsid w:val="00925FA8"/>
    <w:rsid w:val="0092664C"/>
    <w:rsid w:val="0093067B"/>
    <w:rsid w:val="009334BA"/>
    <w:rsid w:val="0094057D"/>
    <w:rsid w:val="00943A6D"/>
    <w:rsid w:val="009444B4"/>
    <w:rsid w:val="0094520F"/>
    <w:rsid w:val="009455E2"/>
    <w:rsid w:val="00951F5F"/>
    <w:rsid w:val="00953C83"/>
    <w:rsid w:val="00956846"/>
    <w:rsid w:val="00965B11"/>
    <w:rsid w:val="009711BE"/>
    <w:rsid w:val="009761E6"/>
    <w:rsid w:val="009832FE"/>
    <w:rsid w:val="00991E06"/>
    <w:rsid w:val="0099494C"/>
    <w:rsid w:val="009960D4"/>
    <w:rsid w:val="009C34C9"/>
    <w:rsid w:val="009D0138"/>
    <w:rsid w:val="009D44B2"/>
    <w:rsid w:val="009E3454"/>
    <w:rsid w:val="009E47A2"/>
    <w:rsid w:val="009F0B7E"/>
    <w:rsid w:val="009F1B29"/>
    <w:rsid w:val="009F25BD"/>
    <w:rsid w:val="00A012B9"/>
    <w:rsid w:val="00A01D73"/>
    <w:rsid w:val="00A116FA"/>
    <w:rsid w:val="00A1263D"/>
    <w:rsid w:val="00A1271F"/>
    <w:rsid w:val="00A26F23"/>
    <w:rsid w:val="00A33D3F"/>
    <w:rsid w:val="00A343A6"/>
    <w:rsid w:val="00A427CE"/>
    <w:rsid w:val="00A516D4"/>
    <w:rsid w:val="00A54A1E"/>
    <w:rsid w:val="00A553D6"/>
    <w:rsid w:val="00A66DD6"/>
    <w:rsid w:val="00A757F9"/>
    <w:rsid w:val="00A81E0D"/>
    <w:rsid w:val="00A82760"/>
    <w:rsid w:val="00A846ED"/>
    <w:rsid w:val="00A84D95"/>
    <w:rsid w:val="00AA024E"/>
    <w:rsid w:val="00AA269A"/>
    <w:rsid w:val="00AA2979"/>
    <w:rsid w:val="00AA2C9A"/>
    <w:rsid w:val="00AA43E7"/>
    <w:rsid w:val="00AA500A"/>
    <w:rsid w:val="00AA635E"/>
    <w:rsid w:val="00AA654D"/>
    <w:rsid w:val="00AB09CA"/>
    <w:rsid w:val="00AB1A6E"/>
    <w:rsid w:val="00AB2BED"/>
    <w:rsid w:val="00AC5267"/>
    <w:rsid w:val="00AC54E2"/>
    <w:rsid w:val="00AC71BA"/>
    <w:rsid w:val="00AD16EA"/>
    <w:rsid w:val="00AD6C74"/>
    <w:rsid w:val="00AF1216"/>
    <w:rsid w:val="00AF2591"/>
    <w:rsid w:val="00AF287F"/>
    <w:rsid w:val="00AF3849"/>
    <w:rsid w:val="00B04FF4"/>
    <w:rsid w:val="00B17978"/>
    <w:rsid w:val="00B17C7F"/>
    <w:rsid w:val="00B22092"/>
    <w:rsid w:val="00B31ADC"/>
    <w:rsid w:val="00B3230C"/>
    <w:rsid w:val="00B333B7"/>
    <w:rsid w:val="00B40018"/>
    <w:rsid w:val="00B40D1F"/>
    <w:rsid w:val="00B42924"/>
    <w:rsid w:val="00B4316B"/>
    <w:rsid w:val="00B43462"/>
    <w:rsid w:val="00B43502"/>
    <w:rsid w:val="00B50AF4"/>
    <w:rsid w:val="00B51771"/>
    <w:rsid w:val="00B51B90"/>
    <w:rsid w:val="00B6164F"/>
    <w:rsid w:val="00B70252"/>
    <w:rsid w:val="00B75A30"/>
    <w:rsid w:val="00B82C16"/>
    <w:rsid w:val="00B85577"/>
    <w:rsid w:val="00B94567"/>
    <w:rsid w:val="00B9654F"/>
    <w:rsid w:val="00BA34B6"/>
    <w:rsid w:val="00BA3A63"/>
    <w:rsid w:val="00BA6946"/>
    <w:rsid w:val="00BB01D7"/>
    <w:rsid w:val="00BB0F3E"/>
    <w:rsid w:val="00BB213C"/>
    <w:rsid w:val="00BC411A"/>
    <w:rsid w:val="00BD081D"/>
    <w:rsid w:val="00BD20AE"/>
    <w:rsid w:val="00BD5CBE"/>
    <w:rsid w:val="00BE0027"/>
    <w:rsid w:val="00BE073A"/>
    <w:rsid w:val="00BF386F"/>
    <w:rsid w:val="00BF7D50"/>
    <w:rsid w:val="00C052AA"/>
    <w:rsid w:val="00C107D6"/>
    <w:rsid w:val="00C140C9"/>
    <w:rsid w:val="00C15D98"/>
    <w:rsid w:val="00C20C67"/>
    <w:rsid w:val="00C31A3A"/>
    <w:rsid w:val="00C4341F"/>
    <w:rsid w:val="00C52041"/>
    <w:rsid w:val="00C52E50"/>
    <w:rsid w:val="00C53FB1"/>
    <w:rsid w:val="00C5592A"/>
    <w:rsid w:val="00C7236E"/>
    <w:rsid w:val="00C77671"/>
    <w:rsid w:val="00C77770"/>
    <w:rsid w:val="00C83BFD"/>
    <w:rsid w:val="00C83DB2"/>
    <w:rsid w:val="00C8617C"/>
    <w:rsid w:val="00C92DD8"/>
    <w:rsid w:val="00CA008C"/>
    <w:rsid w:val="00CA1D77"/>
    <w:rsid w:val="00CA53C0"/>
    <w:rsid w:val="00CA7207"/>
    <w:rsid w:val="00CB1821"/>
    <w:rsid w:val="00CB2F1D"/>
    <w:rsid w:val="00CC0742"/>
    <w:rsid w:val="00CC17BD"/>
    <w:rsid w:val="00CC377D"/>
    <w:rsid w:val="00CC6F96"/>
    <w:rsid w:val="00CC6FAB"/>
    <w:rsid w:val="00CD00CD"/>
    <w:rsid w:val="00CD0BEA"/>
    <w:rsid w:val="00CD1307"/>
    <w:rsid w:val="00CD140B"/>
    <w:rsid w:val="00CD2CAC"/>
    <w:rsid w:val="00CE055F"/>
    <w:rsid w:val="00CE08AC"/>
    <w:rsid w:val="00CE331A"/>
    <w:rsid w:val="00CE67CB"/>
    <w:rsid w:val="00CF098B"/>
    <w:rsid w:val="00CF4174"/>
    <w:rsid w:val="00CF45B5"/>
    <w:rsid w:val="00CF478F"/>
    <w:rsid w:val="00D15E62"/>
    <w:rsid w:val="00D16BA0"/>
    <w:rsid w:val="00D211B9"/>
    <w:rsid w:val="00D26682"/>
    <w:rsid w:val="00D266E4"/>
    <w:rsid w:val="00D3316C"/>
    <w:rsid w:val="00D33765"/>
    <w:rsid w:val="00D33EFC"/>
    <w:rsid w:val="00D44DD7"/>
    <w:rsid w:val="00D51C1F"/>
    <w:rsid w:val="00D5695E"/>
    <w:rsid w:val="00D57218"/>
    <w:rsid w:val="00D61A63"/>
    <w:rsid w:val="00D63D6F"/>
    <w:rsid w:val="00D64955"/>
    <w:rsid w:val="00D666D3"/>
    <w:rsid w:val="00D67AEB"/>
    <w:rsid w:val="00D70C9F"/>
    <w:rsid w:val="00D729F1"/>
    <w:rsid w:val="00D73C99"/>
    <w:rsid w:val="00D75A37"/>
    <w:rsid w:val="00D80BF4"/>
    <w:rsid w:val="00D95A7A"/>
    <w:rsid w:val="00DA3467"/>
    <w:rsid w:val="00DB15C4"/>
    <w:rsid w:val="00DB340D"/>
    <w:rsid w:val="00DC36CC"/>
    <w:rsid w:val="00DC4B97"/>
    <w:rsid w:val="00DD015F"/>
    <w:rsid w:val="00DD098D"/>
    <w:rsid w:val="00DD63C6"/>
    <w:rsid w:val="00DD7BD4"/>
    <w:rsid w:val="00DE063F"/>
    <w:rsid w:val="00DE4D12"/>
    <w:rsid w:val="00DE632F"/>
    <w:rsid w:val="00DF460B"/>
    <w:rsid w:val="00DF5C57"/>
    <w:rsid w:val="00DF60FC"/>
    <w:rsid w:val="00DF67D2"/>
    <w:rsid w:val="00DF73FE"/>
    <w:rsid w:val="00E01823"/>
    <w:rsid w:val="00E07B66"/>
    <w:rsid w:val="00E2284E"/>
    <w:rsid w:val="00E245CB"/>
    <w:rsid w:val="00E404B4"/>
    <w:rsid w:val="00E42A39"/>
    <w:rsid w:val="00E434AF"/>
    <w:rsid w:val="00E47004"/>
    <w:rsid w:val="00E543CA"/>
    <w:rsid w:val="00E57F6A"/>
    <w:rsid w:val="00E63DB3"/>
    <w:rsid w:val="00E64D72"/>
    <w:rsid w:val="00E662B3"/>
    <w:rsid w:val="00E6748A"/>
    <w:rsid w:val="00E67C82"/>
    <w:rsid w:val="00E72682"/>
    <w:rsid w:val="00E868F4"/>
    <w:rsid w:val="00E87DD2"/>
    <w:rsid w:val="00E9030B"/>
    <w:rsid w:val="00E9594B"/>
    <w:rsid w:val="00E95DA1"/>
    <w:rsid w:val="00EA1A2E"/>
    <w:rsid w:val="00EA1A96"/>
    <w:rsid w:val="00EA6DFF"/>
    <w:rsid w:val="00EB04B7"/>
    <w:rsid w:val="00EB121E"/>
    <w:rsid w:val="00EB457F"/>
    <w:rsid w:val="00EB72FC"/>
    <w:rsid w:val="00EC2571"/>
    <w:rsid w:val="00EC25BA"/>
    <w:rsid w:val="00EC42B1"/>
    <w:rsid w:val="00EC6173"/>
    <w:rsid w:val="00EC73BF"/>
    <w:rsid w:val="00EC797F"/>
    <w:rsid w:val="00ED34F5"/>
    <w:rsid w:val="00ED418C"/>
    <w:rsid w:val="00EE3010"/>
    <w:rsid w:val="00EF1A27"/>
    <w:rsid w:val="00EF28FF"/>
    <w:rsid w:val="00F11E6C"/>
    <w:rsid w:val="00F1328B"/>
    <w:rsid w:val="00F2074A"/>
    <w:rsid w:val="00F246B5"/>
    <w:rsid w:val="00F254A9"/>
    <w:rsid w:val="00F36287"/>
    <w:rsid w:val="00F375C3"/>
    <w:rsid w:val="00F37E3D"/>
    <w:rsid w:val="00F42CFB"/>
    <w:rsid w:val="00F42EF1"/>
    <w:rsid w:val="00F43F27"/>
    <w:rsid w:val="00F46950"/>
    <w:rsid w:val="00F545EE"/>
    <w:rsid w:val="00F55D82"/>
    <w:rsid w:val="00F6680A"/>
    <w:rsid w:val="00F759DE"/>
    <w:rsid w:val="00F83B8B"/>
    <w:rsid w:val="00F845EF"/>
    <w:rsid w:val="00F91E1E"/>
    <w:rsid w:val="00FA3245"/>
    <w:rsid w:val="00FA63F1"/>
    <w:rsid w:val="00FB1C8A"/>
    <w:rsid w:val="00FC3842"/>
    <w:rsid w:val="00FC3E68"/>
    <w:rsid w:val="00FD000F"/>
    <w:rsid w:val="00FD0CA8"/>
    <w:rsid w:val="00FD3EFE"/>
    <w:rsid w:val="00FD7A6B"/>
    <w:rsid w:val="00FE3F40"/>
    <w:rsid w:val="00FE3F7F"/>
    <w:rsid w:val="00FE58AE"/>
    <w:rsid w:val="00FE7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3F551F-4EC3-4AE9-9007-A0A6172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3F52F-7AB7-4B72-9303-EF72A663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2019-10-02T12:45:00Z</cp:lastPrinted>
  <dcterms:created xsi:type="dcterms:W3CDTF">2019-10-07T12:25:00Z</dcterms:created>
  <dcterms:modified xsi:type="dcterms:W3CDTF">2019-10-07T12:25:00Z</dcterms:modified>
</cp:coreProperties>
</file>