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527" w:type="dxa"/>
        <w:tblInd w:w="2235" w:type="dxa"/>
        <w:tblLook w:val="01E0" w:firstRow="1" w:lastRow="1" w:firstColumn="1" w:lastColumn="1" w:noHBand="0" w:noVBand="0"/>
      </w:tblPr>
      <w:tblGrid>
        <w:gridCol w:w="2430"/>
        <w:gridCol w:w="1994"/>
        <w:gridCol w:w="1103"/>
      </w:tblGrid>
      <w:tr w:rsidR="00136F9D" w:rsidRPr="00136F9D" w:rsidTr="00A95ADE">
        <w:tc>
          <w:tcPr>
            <w:tcW w:w="2430" w:type="dxa"/>
            <w:shd w:val="clear" w:color="auto" w:fill="auto"/>
          </w:tcPr>
          <w:p w:rsidR="00136F9D" w:rsidRPr="00136F9D" w:rsidRDefault="00136F9D" w:rsidP="00136F9D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136F9D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1994" w:type="dxa"/>
            <w:shd w:val="clear" w:color="auto" w:fill="auto"/>
          </w:tcPr>
          <w:p w:rsidR="00136F9D" w:rsidRPr="00136F9D" w:rsidRDefault="00136F9D" w:rsidP="00654F3E">
            <w:pPr>
              <w:autoSpaceDE w:val="0"/>
              <w:autoSpaceDN w:val="0"/>
              <w:spacing w:line="240" w:lineRule="auto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bookmarkStart w:id="0" w:name="_GoBack"/>
            <w:bookmarkEnd w:id="0"/>
          </w:p>
        </w:tc>
        <w:tc>
          <w:tcPr>
            <w:tcW w:w="1103" w:type="dxa"/>
            <w:shd w:val="clear" w:color="auto" w:fill="auto"/>
          </w:tcPr>
          <w:p w:rsidR="00136F9D" w:rsidRPr="00136F9D" w:rsidRDefault="00136F9D" w:rsidP="00136F9D">
            <w:pPr>
              <w:tabs>
                <w:tab w:val="left" w:pos="600"/>
              </w:tabs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136F9D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/2019</w:t>
            </w:r>
          </w:p>
        </w:tc>
      </w:tr>
    </w:tbl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136F9D" w:rsidRPr="00136F9D" w:rsidRDefault="00136F9D" w:rsidP="00136F9D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 xml:space="preserve">Processo nº </w:t>
      </w:r>
      <w:r>
        <w:rPr>
          <w:rFonts w:ascii="Arial" w:eastAsia="Times New Roman" w:hAnsi="Arial" w:cs="Arial"/>
          <w:bCs/>
          <w:szCs w:val="24"/>
          <w:lang w:eastAsia="pt-BR"/>
        </w:rPr>
        <w:t>374/2019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Projeto de Lei Complementar nº 16/2019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>
        <w:rPr>
          <w:rFonts w:ascii="Arial" w:eastAsia="Times New Roman" w:hAnsi="Arial" w:cs="Arial"/>
          <w:szCs w:val="24"/>
          <w:lang w:eastAsia="pt-BR"/>
        </w:rPr>
        <w:t>PREFEITURA DO MUNICÍPIO DE ARARAQUARA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>Dispõe sobre os procedimentos relativos à notificação, defesa e recurso face a penalidades aplicadas no exercício do poder de polícia no âmbito da Administração Pública Direta do Município de Araraquara e dá outras providências.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 w:firstLine="1384"/>
        <w:jc w:val="both"/>
        <w:rPr>
          <w:rFonts w:ascii="Arial" w:eastAsia="Times New Roman" w:hAnsi="Arial" w:cs="Arial"/>
          <w:szCs w:val="24"/>
          <w:lang w:eastAsia="pt-BR"/>
        </w:rPr>
      </w:pPr>
      <w:r w:rsidRPr="001B5DD7">
        <w:rPr>
          <w:rFonts w:ascii="Arial" w:eastAsia="Times New Roman" w:hAnsi="Arial" w:cs="Arial"/>
          <w:szCs w:val="24"/>
          <w:lang w:eastAsia="pt-BR"/>
        </w:rPr>
        <w:t>Ao apreciar a matéria, a douta Comissão de Justiça, Legislação e Redação concluiu pela sua legalidade.</w:t>
      </w: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1B5DD7">
        <w:rPr>
          <w:rFonts w:ascii="Arial" w:eastAsia="Times New Roman" w:hAnsi="Arial" w:cs="Arial"/>
          <w:szCs w:val="24"/>
          <w:lang w:eastAsia="pt-BR"/>
        </w:rPr>
        <w:tab/>
      </w:r>
      <w:r w:rsidRPr="001B5DD7">
        <w:rPr>
          <w:rFonts w:ascii="Arial" w:eastAsia="Times New Roman" w:hAnsi="Arial" w:cs="Arial"/>
          <w:szCs w:val="24"/>
          <w:lang w:eastAsia="pt-BR"/>
        </w:rPr>
        <w:tab/>
        <w:t>No que diz respeito a sua competência, esta Comissão nada tem a objetar.</w:t>
      </w: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1B5DD7">
        <w:rPr>
          <w:rFonts w:ascii="Arial" w:eastAsia="Times New Roman" w:hAnsi="Arial" w:cs="Arial"/>
          <w:szCs w:val="24"/>
          <w:lang w:eastAsia="pt-BR"/>
        </w:rPr>
        <w:tab/>
      </w:r>
      <w:r w:rsidRPr="001B5DD7">
        <w:rPr>
          <w:rFonts w:ascii="Arial" w:eastAsia="Times New Roman" w:hAnsi="Arial" w:cs="Arial"/>
          <w:szCs w:val="24"/>
          <w:lang w:eastAsia="pt-BR"/>
        </w:rPr>
        <w:tab/>
        <w:t>Cabe ao plenário decidir.</w:t>
      </w: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1B5DD7">
        <w:rPr>
          <w:rFonts w:ascii="Arial" w:eastAsia="Times New Roman" w:hAnsi="Arial" w:cs="Arial"/>
          <w:szCs w:val="24"/>
          <w:lang w:eastAsia="pt-BR"/>
        </w:rPr>
        <w:tab/>
      </w:r>
      <w:r w:rsidRPr="001B5DD7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FF26D8" w:rsidRDefault="00FF26D8" w:rsidP="00FF26D8">
      <w:pPr>
        <w:autoSpaceDE w:val="0"/>
        <w:autoSpaceDN w:val="0"/>
        <w:spacing w:line="240" w:lineRule="auto"/>
        <w:rPr>
          <w:rFonts w:ascii="Arial" w:eastAsia="Times New Roman" w:hAnsi="Arial" w:cs="Arial"/>
          <w:szCs w:val="24"/>
          <w:lang w:eastAsia="pt-BR"/>
        </w:rPr>
      </w:pPr>
    </w:p>
    <w:p w:rsidR="00136F9D" w:rsidRPr="00136F9D" w:rsidRDefault="00136F9D" w:rsidP="00FF26D8">
      <w:pPr>
        <w:autoSpaceDE w:val="0"/>
        <w:autoSpaceDN w:val="0"/>
        <w:spacing w:line="240" w:lineRule="auto"/>
        <w:ind w:left="708" w:firstLine="708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>____________________________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>Zé Luiz (Zé Macaco)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>Presidente da CTFO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      </w:t>
      </w: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>Elias Chediek</w:t>
      </w: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ab/>
        <w:t xml:space="preserve">                       </w:t>
      </w: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          </w:t>
      </w: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>Juliana Damus</w:t>
      </w:r>
    </w:p>
    <w:p w:rsidR="00136F9D" w:rsidRPr="00136F9D" w:rsidRDefault="00136F9D" w:rsidP="00654F3E">
      <w:pPr>
        <w:autoSpaceDE w:val="0"/>
        <w:autoSpaceDN w:val="0"/>
        <w:spacing w:line="240" w:lineRule="auto"/>
        <w:rPr>
          <w:rFonts w:ascii="Arial" w:eastAsia="Times New Roman" w:hAnsi="Arial" w:cs="Arial"/>
          <w:b/>
          <w:bCs/>
          <w:szCs w:val="24"/>
          <w:lang w:eastAsia="pt-BR"/>
        </w:rPr>
      </w:pPr>
    </w:p>
    <w:sectPr w:rsidR="00136F9D" w:rsidRPr="00136F9D" w:rsidSect="00A939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7EF1" w:rsidRDefault="00C57EF1" w:rsidP="00126850">
      <w:pPr>
        <w:spacing w:line="240" w:lineRule="auto"/>
      </w:pPr>
      <w:r>
        <w:separator/>
      </w:r>
    </w:p>
  </w:endnote>
  <w:endnote w:type="continuationSeparator" w:id="0">
    <w:p w:rsidR="00C57EF1" w:rsidRDefault="00C57EF1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58C" w:rsidRDefault="0062258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136F9D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136F9D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136F9D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36F9D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136F9D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36F9D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136F9D">
              <w:rPr>
                <w:rFonts w:asciiTheme="majorHAnsi" w:hAnsiTheme="majorHAnsi"/>
              </w:rPr>
              <w:t xml:space="preserve">Página 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136F9D">
              <w:rPr>
                <w:rFonts w:asciiTheme="majorHAnsi" w:hAnsiTheme="majorHAnsi"/>
                <w:b/>
                <w:bCs/>
              </w:rPr>
              <w:instrText>PAGE</w:instrTex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654F3E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136F9D">
              <w:rPr>
                <w:rFonts w:asciiTheme="majorHAnsi" w:hAnsiTheme="majorHAnsi"/>
              </w:rPr>
              <w:t xml:space="preserve"> de 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136F9D">
              <w:rPr>
                <w:rFonts w:asciiTheme="majorHAnsi" w:hAnsiTheme="majorHAnsi"/>
                <w:b/>
                <w:bCs/>
              </w:rPr>
              <w:instrText>NUMPAGES</w:instrTex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654F3E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58C" w:rsidRDefault="0062258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7EF1" w:rsidRDefault="00C57EF1" w:rsidP="00126850">
      <w:pPr>
        <w:spacing w:line="240" w:lineRule="auto"/>
      </w:pPr>
      <w:r>
        <w:separator/>
      </w:r>
    </w:p>
  </w:footnote>
  <w:footnote w:type="continuationSeparator" w:id="0">
    <w:p w:rsidR="00C57EF1" w:rsidRDefault="00C57EF1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58C" w:rsidRDefault="0062258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2F5765" w:rsidRPr="001E186C" w:rsidRDefault="00A939CC" w:rsidP="00751C03">
    <w:pPr>
      <w:spacing w:line="240" w:lineRule="auto"/>
      <w:jc w:val="center"/>
      <w:rPr>
        <w:rFonts w:ascii="Arial" w:hAnsi="Arial"/>
        <w:sz w:val="28"/>
        <w:szCs w:val="32"/>
      </w:rPr>
    </w:pPr>
    <w:r>
      <w:rPr>
        <w:rFonts w:ascii="Arial" w:hAnsi="Arial"/>
        <w:sz w:val="28"/>
        <w:szCs w:val="32"/>
      </w:rPr>
      <w:t xml:space="preserve">Comissão de </w:t>
    </w:r>
    <w:r w:rsidR="0062258C">
      <w:rPr>
        <w:rFonts w:ascii="Arial" w:hAnsi="Arial"/>
        <w:sz w:val="28"/>
        <w:szCs w:val="32"/>
      </w:rPr>
      <w:t>Tributação, Finanças e Orçamento</w:t>
    </w:r>
  </w:p>
  <w:p w:rsidR="002F5765" w:rsidRPr="00136F9D" w:rsidRDefault="002F5765">
    <w:pPr>
      <w:pStyle w:val="Cabealho"/>
      <w:rPr>
        <w:rFonts w:ascii="Calibri Light" w:hAnsi="Calibri Ligh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58C" w:rsidRDefault="0062258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 w15:restartNumberingAfterBreak="0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36F9D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B1AA9"/>
    <w:rsid w:val="001B5DD7"/>
    <w:rsid w:val="001C00A7"/>
    <w:rsid w:val="001D70B1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258C"/>
    <w:rsid w:val="00624A5E"/>
    <w:rsid w:val="00625E87"/>
    <w:rsid w:val="006302CD"/>
    <w:rsid w:val="006338C7"/>
    <w:rsid w:val="00634197"/>
    <w:rsid w:val="0063523E"/>
    <w:rsid w:val="00635F14"/>
    <w:rsid w:val="00636014"/>
    <w:rsid w:val="00642028"/>
    <w:rsid w:val="00646022"/>
    <w:rsid w:val="00654F3E"/>
    <w:rsid w:val="00655B36"/>
    <w:rsid w:val="006578A9"/>
    <w:rsid w:val="0066306B"/>
    <w:rsid w:val="00663FFB"/>
    <w:rsid w:val="006768B7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81B87"/>
    <w:rsid w:val="00785355"/>
    <w:rsid w:val="00796FD3"/>
    <w:rsid w:val="007B4ED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C0DAD"/>
    <w:rsid w:val="009C4410"/>
    <w:rsid w:val="009C5FA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C01FE7"/>
    <w:rsid w:val="00C1199D"/>
    <w:rsid w:val="00C20CBF"/>
    <w:rsid w:val="00C2184B"/>
    <w:rsid w:val="00C57EF1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E7B2B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218A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  <w:rsid w:val="00FF2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FBF08F-AB83-42A5-B8EC-224EC732C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749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4</vt:i4>
      </vt:variant>
    </vt:vector>
  </HeadingPairs>
  <TitlesOfParts>
    <vt:vector size="5" baseType="lpstr">
      <vt:lpstr/>
      <vt:lpstr>Processo nº $DOCUMENTOTRAMITEPROCESSO$</vt:lpstr>
      <vt:lpstr>$DOCUMENTOTRAMITEDOCUMENTO$</vt:lpstr>
      <vt:lpstr>Processo nº $DOCUMENTOTRAMITEPROCESSO$</vt:lpstr>
      <vt:lpstr>$DOCUMENTOTRAMITEDOCUMENTO$</vt:lpstr>
    </vt:vector>
  </TitlesOfParts>
  <Company/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Caio Felipe Barbosa Rocha</cp:lastModifiedBy>
  <cp:revision>6</cp:revision>
  <cp:lastPrinted>2019-10-04T11:54:00Z</cp:lastPrinted>
  <dcterms:created xsi:type="dcterms:W3CDTF">2019-01-29T18:19:00Z</dcterms:created>
  <dcterms:modified xsi:type="dcterms:W3CDTF">2019-10-04T11:54:00Z</dcterms:modified>
</cp:coreProperties>
</file>