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418/2019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na Controladoria do Transporte de Araraquara, um crédito adicional suplementar, no valor de R$ 20.000,00 (vinte mil reais), para o pagamento de PIS/Pasep - pessoa jurídica de direito público da Controladoria,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0A5" w:rsidRDefault="001F40A5" w:rsidP="00126850">
      <w:pPr>
        <w:spacing w:line="240" w:lineRule="auto"/>
      </w:pPr>
      <w:r>
        <w:separator/>
      </w:r>
    </w:p>
  </w:endnote>
  <w:endnote w:type="continuationSeparator" w:id="0">
    <w:p w:rsidR="001F40A5" w:rsidRDefault="001F40A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9202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9202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0A5" w:rsidRDefault="001F40A5" w:rsidP="00126850">
      <w:pPr>
        <w:spacing w:line="240" w:lineRule="auto"/>
      </w:pPr>
      <w:r>
        <w:separator/>
      </w:r>
    </w:p>
  </w:footnote>
  <w:footnote w:type="continuationSeparator" w:id="0">
    <w:p w:rsidR="001F40A5" w:rsidRDefault="001F40A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40A5"/>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2028"/>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6CC11-29E7-472F-BE33-02DBE533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942</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2019-10-04T11:30:00Z</dcterms:modified>
</cp:coreProperties>
</file>