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especial, no valor de R$ 9.000,00 (nove mil reais), para o pagamento de premiação do concurso público que escolheu projeto básico de arquitetura para abrigo de ônibus de passageiros do transporte público municipal para a Praça Santos Dumont,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45" w:rsidRDefault="00927345" w:rsidP="00126850">
      <w:pPr>
        <w:spacing w:line="240" w:lineRule="auto"/>
      </w:pPr>
      <w:r>
        <w:separator/>
      </w:r>
    </w:p>
  </w:endnote>
  <w:endnote w:type="continuationSeparator" w:id="0">
    <w:p w:rsidR="00927345" w:rsidRDefault="0092734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24B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24B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45" w:rsidRDefault="00927345" w:rsidP="00126850">
      <w:pPr>
        <w:spacing w:line="240" w:lineRule="auto"/>
      </w:pPr>
      <w:r>
        <w:separator/>
      </w:r>
    </w:p>
  </w:footnote>
  <w:footnote w:type="continuationSeparator" w:id="0">
    <w:p w:rsidR="00927345" w:rsidRDefault="0092734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24B0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734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227D-9DD6-4CE3-AE67-D9BE7AE3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2019-10-04T11:30:00Z</dcterms:modified>
</cp:coreProperties>
</file>