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F4ED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F4ED3">
        <w:rPr>
          <w:rFonts w:ascii="Tahoma" w:hAnsi="Tahoma" w:cs="Tahoma"/>
          <w:b/>
          <w:sz w:val="32"/>
          <w:szCs w:val="32"/>
          <w:u w:val="single"/>
        </w:rPr>
        <w:t>311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905B7">
        <w:rPr>
          <w:rFonts w:ascii="Tahoma" w:hAnsi="Tahoma" w:cs="Tahoma"/>
          <w:b/>
          <w:sz w:val="32"/>
          <w:szCs w:val="32"/>
          <w:u w:val="single"/>
        </w:rPr>
        <w:t>319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905B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905B7">
        <w:rPr>
          <w:rFonts w:ascii="Calibri" w:hAnsi="Calibri" w:cs="Calibri"/>
          <w:sz w:val="22"/>
          <w:szCs w:val="22"/>
        </w:rPr>
        <w:t>Altera a Lei nº 8.931, de 30 de março de 2017, modificando o prazo para apresentação do relatório mensal que especifica.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905B7" w:rsidRDefault="00E905B7" w:rsidP="00E905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905B7">
        <w:rPr>
          <w:rFonts w:ascii="Calibri" w:hAnsi="Calibri" w:cs="Calibri"/>
          <w:sz w:val="24"/>
          <w:szCs w:val="22"/>
        </w:rPr>
        <w:t>Art. 1</w:t>
      </w:r>
      <w:proofErr w:type="gramStart"/>
      <w:r w:rsidRPr="00E905B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905B7">
        <w:rPr>
          <w:rFonts w:ascii="Calibri" w:hAnsi="Calibri" w:cs="Calibri"/>
          <w:sz w:val="24"/>
          <w:szCs w:val="22"/>
        </w:rPr>
        <w:t>A</w:t>
      </w:r>
      <w:proofErr w:type="gramEnd"/>
      <w:r w:rsidRPr="00E905B7">
        <w:rPr>
          <w:rFonts w:ascii="Calibri" w:hAnsi="Calibri" w:cs="Calibri"/>
          <w:sz w:val="24"/>
          <w:szCs w:val="22"/>
        </w:rPr>
        <w:t xml:space="preserve"> Lei nº 8.931, de 30 de março de 2017, passa a vigorar com a seguinte alteração:</w:t>
      </w:r>
    </w:p>
    <w:p w:rsidR="00E905B7" w:rsidRPr="00E905B7" w:rsidRDefault="00E905B7" w:rsidP="00E905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905B7" w:rsidRPr="00E905B7" w:rsidRDefault="00E905B7" w:rsidP="00E905B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905B7">
        <w:rPr>
          <w:rFonts w:ascii="Calibri" w:hAnsi="Calibri" w:cs="Calibri"/>
          <w:sz w:val="24"/>
          <w:szCs w:val="22"/>
        </w:rPr>
        <w:t>“Art. 2</w:t>
      </w:r>
      <w:proofErr w:type="gramStart"/>
      <w:r w:rsidR="00A1001E">
        <w:rPr>
          <w:rFonts w:ascii="Calibri" w:hAnsi="Calibri" w:cs="Calibri"/>
          <w:sz w:val="24"/>
          <w:szCs w:val="22"/>
        </w:rPr>
        <w:t xml:space="preserve">º </w:t>
      </w:r>
      <w:r w:rsidRPr="00E905B7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..............................................................................................</w:t>
      </w:r>
      <w:r w:rsidR="00A1001E">
        <w:rPr>
          <w:rFonts w:ascii="Calibri" w:hAnsi="Calibri" w:cs="Calibri"/>
          <w:sz w:val="24"/>
          <w:szCs w:val="22"/>
        </w:rPr>
        <w:t>..........................</w:t>
      </w:r>
      <w:proofErr w:type="gramEnd"/>
    </w:p>
    <w:p w:rsidR="00E905B7" w:rsidRPr="00E905B7" w:rsidRDefault="00E905B7" w:rsidP="00E905B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905B7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</w:t>
      </w:r>
      <w:r w:rsidR="00A1001E">
        <w:rPr>
          <w:rFonts w:ascii="Calibri" w:hAnsi="Calibri" w:cs="Calibri"/>
          <w:sz w:val="24"/>
          <w:szCs w:val="22"/>
        </w:rPr>
        <w:t>...........................</w:t>
      </w:r>
    </w:p>
    <w:p w:rsidR="00E905B7" w:rsidRDefault="00E905B7" w:rsidP="00E905B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905B7">
        <w:rPr>
          <w:rFonts w:ascii="Calibri" w:hAnsi="Calibri" w:cs="Calibri"/>
          <w:sz w:val="24"/>
          <w:szCs w:val="22"/>
        </w:rPr>
        <w:t>§ 1</w:t>
      </w:r>
      <w:proofErr w:type="gramStart"/>
      <w:r w:rsidRPr="00E905B7">
        <w:rPr>
          <w:rFonts w:ascii="Calibri" w:hAnsi="Calibri" w:cs="Calibri"/>
          <w:sz w:val="24"/>
          <w:szCs w:val="22"/>
        </w:rPr>
        <w:t xml:space="preserve">º </w:t>
      </w:r>
      <w:r w:rsidR="00A1001E">
        <w:rPr>
          <w:rFonts w:ascii="Calibri" w:hAnsi="Calibri" w:cs="Calibri"/>
          <w:sz w:val="24"/>
          <w:szCs w:val="22"/>
        </w:rPr>
        <w:t xml:space="preserve"> </w:t>
      </w:r>
      <w:r w:rsidRPr="00E905B7">
        <w:rPr>
          <w:rFonts w:ascii="Calibri" w:hAnsi="Calibri" w:cs="Calibri"/>
          <w:sz w:val="24"/>
          <w:szCs w:val="22"/>
        </w:rPr>
        <w:t>O</w:t>
      </w:r>
      <w:proofErr w:type="gramEnd"/>
      <w:r w:rsidRPr="00E905B7">
        <w:rPr>
          <w:rFonts w:ascii="Calibri" w:hAnsi="Calibri" w:cs="Calibri"/>
          <w:sz w:val="24"/>
          <w:szCs w:val="22"/>
        </w:rPr>
        <w:t xml:space="preserve"> relatório mensal deverá ser encaminhado em um prazo máximo de até 45 (quarenta e cinco) dias úteis após o término do mês, e deverá trazer todas as constatações, ainda que parciais, e conclusões dos processos analisados até o fe</w:t>
      </w:r>
      <w:r>
        <w:rPr>
          <w:rFonts w:ascii="Calibri" w:hAnsi="Calibri" w:cs="Calibri"/>
          <w:sz w:val="24"/>
          <w:szCs w:val="22"/>
        </w:rPr>
        <w:t>chamento do mês analisado.”(NR)</w:t>
      </w:r>
    </w:p>
    <w:p w:rsidR="00E905B7" w:rsidRPr="00E905B7" w:rsidRDefault="00E905B7" w:rsidP="00E905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905B7" w:rsidP="00E905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905B7">
        <w:rPr>
          <w:rFonts w:ascii="Calibri" w:hAnsi="Calibri" w:cs="Calibri"/>
          <w:sz w:val="24"/>
          <w:szCs w:val="22"/>
        </w:rPr>
        <w:t>Art. 2</w:t>
      </w:r>
      <w:proofErr w:type="gramStart"/>
      <w:r w:rsidRPr="00E905B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905B7">
        <w:rPr>
          <w:rFonts w:ascii="Calibri" w:hAnsi="Calibri" w:cs="Calibri"/>
          <w:sz w:val="24"/>
          <w:szCs w:val="22"/>
        </w:rPr>
        <w:t>Esta</w:t>
      </w:r>
      <w:proofErr w:type="gramEnd"/>
      <w:r w:rsidRPr="00E905B7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E905B7" w:rsidRPr="00646520" w:rsidRDefault="00E905B7" w:rsidP="00E905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54B4F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54B4F">
        <w:rPr>
          <w:rFonts w:ascii="Calibri" w:hAnsi="Calibri" w:cs="Calibri"/>
          <w:sz w:val="24"/>
          <w:szCs w:val="24"/>
        </w:rPr>
        <w:t>vinte e cinco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F4ED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F4ED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4ED3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01E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05B7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181</cp:revision>
  <cp:lastPrinted>2018-06-26T22:41:00Z</cp:lastPrinted>
  <dcterms:created xsi:type="dcterms:W3CDTF">2016-08-16T19:55:00Z</dcterms:created>
  <dcterms:modified xsi:type="dcterms:W3CDTF">2019-09-23T21:39:00Z</dcterms:modified>
</cp:coreProperties>
</file>