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CF201E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9621F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3A2914" w:rsidRPr="003A2914">
        <w:rPr>
          <w:rFonts w:asciiTheme="minorHAnsi" w:hAnsiTheme="minorHAnsi" w:cs="Arial"/>
          <w:sz w:val="22"/>
          <w:szCs w:val="22"/>
        </w:rPr>
        <w:t>nclui no Calendário Oficial de Eventos do Município de Araraquara o “</w:t>
      </w:r>
      <w:proofErr w:type="spellStart"/>
      <w:r w:rsidRPr="00A9621F">
        <w:rPr>
          <w:rFonts w:asciiTheme="minorHAnsi" w:hAnsiTheme="minorHAnsi" w:cs="Arial"/>
          <w:sz w:val="22"/>
          <w:szCs w:val="22"/>
        </w:rPr>
        <w:t>Arraiá</w:t>
      </w:r>
      <w:proofErr w:type="spellEnd"/>
      <w:r w:rsidRPr="00A9621F">
        <w:rPr>
          <w:rFonts w:asciiTheme="minorHAnsi" w:hAnsiTheme="minorHAnsi" w:cs="Arial"/>
          <w:sz w:val="22"/>
          <w:szCs w:val="22"/>
        </w:rPr>
        <w:t xml:space="preserve"> da Bondade da Associação de Pais e Amigos dos E</w:t>
      </w:r>
      <w:r>
        <w:rPr>
          <w:rFonts w:asciiTheme="minorHAnsi" w:hAnsiTheme="minorHAnsi" w:cs="Arial"/>
          <w:sz w:val="22"/>
          <w:szCs w:val="22"/>
        </w:rPr>
        <w:t>xcepcionais de Araraquara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>
        <w:rPr>
          <w:rFonts w:asciiTheme="minorHAnsi" w:hAnsiTheme="minorHAnsi" w:cs="Arial"/>
          <w:sz w:val="22"/>
          <w:szCs w:val="22"/>
        </w:rPr>
        <w:t>realiz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</w:t>
      </w:r>
      <w:r>
        <w:rPr>
          <w:rFonts w:asciiTheme="minorHAnsi" w:hAnsiTheme="minorHAnsi" w:cs="Arial"/>
          <w:sz w:val="22"/>
          <w:szCs w:val="22"/>
        </w:rPr>
        <w:t>mês de junho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9621F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incluído no Calendário Oficial de Eventos do Município de Araraquara o “</w:t>
      </w:r>
      <w:proofErr w:type="spellStart"/>
      <w:r w:rsidR="00A9621F" w:rsidRPr="00A9621F">
        <w:rPr>
          <w:rFonts w:asciiTheme="minorHAnsi" w:hAnsiTheme="minorHAnsi" w:cs="Arial"/>
          <w:bCs/>
          <w:sz w:val="24"/>
          <w:szCs w:val="24"/>
        </w:rPr>
        <w:t>Arraiá</w:t>
      </w:r>
      <w:proofErr w:type="spellEnd"/>
      <w:r w:rsidR="00A9621F" w:rsidRPr="00A9621F">
        <w:rPr>
          <w:rFonts w:asciiTheme="minorHAnsi" w:hAnsiTheme="minorHAnsi" w:cs="Arial"/>
          <w:bCs/>
          <w:sz w:val="24"/>
          <w:szCs w:val="24"/>
        </w:rPr>
        <w:t xml:space="preserve"> da Bondade da Associação de Pais e Amigos dos Excepcionais de Araraquara”, a ser realizado anualmente no mês de junho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178BF">
        <w:rPr>
          <w:rFonts w:asciiTheme="minorHAnsi" w:hAnsiTheme="minorHAnsi" w:cs="Arial"/>
          <w:sz w:val="24"/>
          <w:szCs w:val="24"/>
        </w:rPr>
        <w:t>Parágrafo único.</w:t>
      </w:r>
      <w:r w:rsidRPr="00D51821">
        <w:rPr>
          <w:rFonts w:asciiTheme="minorHAnsi" w:hAnsiTheme="minorHAnsi" w:cs="Arial"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="000178BF">
        <w:rPr>
          <w:rFonts w:asciiTheme="minorHAnsi" w:hAnsiTheme="minorHAnsi" w:cs="Arial"/>
          <w:sz w:val="24"/>
          <w:szCs w:val="24"/>
        </w:rPr>
        <w:t xml:space="preserve">O </w:t>
      </w:r>
      <w:r w:rsidR="000178BF" w:rsidRPr="003A2914">
        <w:rPr>
          <w:rFonts w:asciiTheme="minorHAnsi" w:hAnsiTheme="minorHAnsi" w:cs="Arial"/>
          <w:bCs/>
          <w:sz w:val="24"/>
          <w:szCs w:val="24"/>
        </w:rPr>
        <w:t>“</w:t>
      </w:r>
      <w:proofErr w:type="spellStart"/>
      <w:r w:rsidR="000178BF" w:rsidRPr="00A9621F">
        <w:rPr>
          <w:rFonts w:asciiTheme="minorHAnsi" w:hAnsiTheme="minorHAnsi" w:cs="Arial"/>
          <w:bCs/>
          <w:sz w:val="24"/>
          <w:szCs w:val="24"/>
        </w:rPr>
        <w:t>Arraiá</w:t>
      </w:r>
      <w:proofErr w:type="spellEnd"/>
      <w:r w:rsidR="000178BF" w:rsidRPr="00A9621F">
        <w:rPr>
          <w:rFonts w:asciiTheme="minorHAnsi" w:hAnsiTheme="minorHAnsi" w:cs="Arial"/>
          <w:bCs/>
          <w:sz w:val="24"/>
          <w:szCs w:val="24"/>
        </w:rPr>
        <w:t xml:space="preserve"> da Bondade da Associação de Pais e Amigos dos Excepcionais de Araraquara”</w:t>
      </w:r>
      <w:r w:rsidR="000178BF">
        <w:rPr>
          <w:rFonts w:asciiTheme="minorHAnsi" w:hAnsiTheme="minorHAnsi" w:cs="Arial"/>
          <w:bCs/>
          <w:sz w:val="24"/>
          <w:szCs w:val="24"/>
        </w:rPr>
        <w:t xml:space="preserve"> é um evento composto por exposição de produtos, praça de alimentação, apresentações musicais e outras atividades culturais</w:t>
      </w:r>
      <w:r w:rsidRPr="00D51821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0178BF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 xml:space="preserve">as com </w:t>
      </w:r>
      <w:r w:rsidR="00392F4E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392F4E">
        <w:rPr>
          <w:rFonts w:asciiTheme="minorHAnsi" w:hAnsiTheme="minorHAnsi" w:cs="Arial"/>
          <w:bCs/>
          <w:sz w:val="24"/>
          <w:szCs w:val="24"/>
        </w:rPr>
        <w:t>parceria com empresas de iniciativa privada ou governamental</w:t>
      </w:r>
      <w:bookmarkStart w:id="0" w:name="_GoBack"/>
      <w:bookmarkEnd w:id="0"/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0178BF"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9621F">
        <w:rPr>
          <w:rFonts w:asciiTheme="minorHAnsi" w:hAnsiTheme="minorHAnsi" w:cs="Arial"/>
          <w:sz w:val="24"/>
          <w:szCs w:val="24"/>
        </w:rPr>
        <w:t>1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9621F">
        <w:rPr>
          <w:rFonts w:asciiTheme="minorHAnsi" w:hAnsiTheme="minorHAnsi" w:cs="Arial"/>
          <w:sz w:val="24"/>
          <w:szCs w:val="24"/>
        </w:rPr>
        <w:t>setembro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234AF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 xml:space="preserve">O presente Projeto de Lei tem por objetivo marcar a comemoração do tradicional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Arraiá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da Bondade realizado pela Associação de Pais e Amigos dos Excepcionais de Araraquara (APAE), que a exemplo de todas as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APAEs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do Brasil, segue a sua trajetória de luta desenvolvendo um trabalho pautado em uma visão crítica, tanto no atendimento direto aos seus assistidos, como na conscientização e participação da família e da comunidade.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>São vários os eventos beneficentes realizados durante o ano, os quais além da integração das pessoas com deficiência com a sociedade e a divulgação dos trabalhos prestados pela Associação, também visam a arrecadação de recursos financeiros para possibilitar a manutenção dos serviços gratuitos oferecidos nas áreas de assistência social, educação e saúde.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 xml:space="preserve">Com relação à realização do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Arraiá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da Bondade, é uma ferramenta importante para a construção e na realização de um sonho (melhoria nos atendimentos prestados às pessoas com deficiência e a implantação de novos projetos), mas para que a APAE tenha êxito na empreitada, eles necessitam do apoio de vários segmentos da comunidade.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 xml:space="preserve">Além do mais, para que aconteça o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Arraiá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da Bondade, a APAE conta a viabilização de um espaço destinado a comércio e exposição, além da comercialização de produtos (geração de renda), uma praça de alimentação e palco para apresentação de shows culturais (bandas e danças).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 xml:space="preserve">Não há dúvidas no sentido de que o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Arraiá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da Bondade já se configura em um atrativo para as pessoas que visitam o evento (lazer/diversão), sendo também um evento isento de cunho religioso.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>Além de comidas e bebidas típicas, danças de alunos de escolas da cidade, shows e sorteios diários de prêmios, cerca de 60 expositores ocupam o salão de eventos com bijuterias, sapatos, chinelos, bebidas, bolsas, roupas, lingerie, produtos de beleza, quadros, utilidades e artesanato para todos os gostos.</w:t>
      </w:r>
    </w:p>
    <w:p w:rsidR="000178BF" w:rsidRPr="000178B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 xml:space="preserve">Apenas como curiosidade, vale lembrar que para a realização do </w:t>
      </w:r>
      <w:proofErr w:type="spellStart"/>
      <w:r w:rsidRPr="000178BF">
        <w:rPr>
          <w:rFonts w:asciiTheme="minorHAnsi" w:hAnsiTheme="minorHAnsi" w:cs="Arial"/>
          <w:sz w:val="24"/>
          <w:szCs w:val="24"/>
        </w:rPr>
        <w:t>Arraiá</w:t>
      </w:r>
      <w:proofErr w:type="spellEnd"/>
      <w:r w:rsidRPr="000178BF">
        <w:rPr>
          <w:rFonts w:asciiTheme="minorHAnsi" w:hAnsiTheme="minorHAnsi" w:cs="Arial"/>
          <w:sz w:val="24"/>
          <w:szCs w:val="24"/>
        </w:rPr>
        <w:t xml:space="preserve"> da Bondade, o logo adotado pela APAE das “Três Carinhas” ganharam chapéu e cabelinho com Maria Chiquinha.</w:t>
      </w:r>
    </w:p>
    <w:p w:rsidR="00A9621F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178BF">
        <w:rPr>
          <w:rFonts w:asciiTheme="minorHAnsi" w:hAnsiTheme="minorHAnsi" w:cs="Arial"/>
          <w:sz w:val="24"/>
          <w:szCs w:val="24"/>
        </w:rPr>
        <w:t>Em razão da relevância do tema, solicito aos nobres pares a aprovação desta matéria.</w:t>
      </w:r>
    </w:p>
    <w:p w:rsidR="000178BF" w:rsidRPr="00101B90" w:rsidRDefault="000178BF" w:rsidP="000178B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9621F" w:rsidRPr="00101B90" w:rsidRDefault="00A9621F" w:rsidP="00A9621F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12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1234AF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1E" w:rsidRDefault="00CF201E">
      <w:r>
        <w:separator/>
      </w:r>
    </w:p>
  </w:endnote>
  <w:endnote w:type="continuationSeparator" w:id="0">
    <w:p w:rsidR="00CF201E" w:rsidRDefault="00CF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1E" w:rsidRDefault="00CF201E">
      <w:r>
        <w:separator/>
      </w:r>
    </w:p>
  </w:footnote>
  <w:footnote w:type="continuationSeparator" w:id="0">
    <w:p w:rsidR="00CF201E" w:rsidRDefault="00CF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F201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178BF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2F4E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965C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621F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F201E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B6E07-1B77-4DB9-9C40-1669246A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5</cp:revision>
  <cp:lastPrinted>2014-06-03T12:58:00Z</cp:lastPrinted>
  <dcterms:created xsi:type="dcterms:W3CDTF">2019-08-29T17:20:00Z</dcterms:created>
  <dcterms:modified xsi:type="dcterms:W3CDTF">2019-09-18T20:48:00Z</dcterms:modified>
</cp:coreProperties>
</file>