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Gumege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e dá outras providências.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F36BF" w:rsidRPr="00A939CC" w:rsidRDefault="003F36BF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11D" w:rsidRDefault="0043011D" w:rsidP="00126850">
      <w:pPr>
        <w:spacing w:line="240" w:lineRule="auto"/>
      </w:pPr>
      <w:r>
        <w:separator/>
      </w:r>
    </w:p>
  </w:endnote>
  <w:endnote w:type="continuationSeparator" w:id="0">
    <w:p w:rsidR="0043011D" w:rsidRDefault="0043011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36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F36B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11D" w:rsidRDefault="0043011D" w:rsidP="00126850">
      <w:pPr>
        <w:spacing w:line="240" w:lineRule="auto"/>
      </w:pPr>
      <w:r>
        <w:separator/>
      </w:r>
    </w:p>
  </w:footnote>
  <w:footnote w:type="continuationSeparator" w:id="0">
    <w:p w:rsidR="0043011D" w:rsidRDefault="0043011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36BF"/>
    <w:rsid w:val="003F57F3"/>
    <w:rsid w:val="00403D90"/>
    <w:rsid w:val="00405402"/>
    <w:rsid w:val="004061D9"/>
    <w:rsid w:val="004107A7"/>
    <w:rsid w:val="0043011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A914-59D5-4ACD-A321-3D923A45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2019-09-12T23:13:00Z</dcterms:modified>
</cp:coreProperties>
</file>