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392/2019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R$ 2.772.594,75 (dois milhões, setecentos e setenta e dois mil, quinhentos e noventa e quatro reais e setenta e cinco centavos), para as ações de Vigilância em Saúde e na Atenção Primária em Saúde,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961673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CF2" w:rsidRDefault="006C7CF2" w:rsidP="00126850">
      <w:pPr>
        <w:spacing w:line="240" w:lineRule="auto"/>
      </w:pPr>
      <w:r>
        <w:separator/>
      </w:r>
    </w:p>
  </w:endnote>
  <w:endnote w:type="continuationSeparator" w:id="0">
    <w:p w:rsidR="006C7CF2" w:rsidRDefault="006C7CF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6167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6167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CF2" w:rsidRDefault="006C7CF2" w:rsidP="00126850">
      <w:pPr>
        <w:spacing w:line="240" w:lineRule="auto"/>
      </w:pPr>
      <w:r>
        <w:separator/>
      </w:r>
    </w:p>
  </w:footnote>
  <w:footnote w:type="continuationSeparator" w:id="0">
    <w:p w:rsidR="006C7CF2" w:rsidRDefault="006C7CF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C7CF2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673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3211A-B544-4A66-B931-D517A482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2019-09-12T22:44:00Z</dcterms:modified>
</cp:coreProperties>
</file>