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956CB7">
        <w:rPr>
          <w:rFonts w:ascii="Arial" w:hAnsi="Arial" w:cs="Arial"/>
          <w:sz w:val="24"/>
          <w:szCs w:val="24"/>
        </w:rPr>
        <w:t>1</w:t>
      </w:r>
      <w:r w:rsidR="0035753F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Pr="00EF7583">
        <w:rPr>
          <w:rFonts w:ascii="Arial" w:hAnsi="Arial" w:cs="Arial"/>
          <w:sz w:val="24"/>
          <w:szCs w:val="24"/>
        </w:rPr>
        <w:t xml:space="preserve"> de </w:t>
      </w:r>
      <w:r w:rsidR="0035753F">
        <w:rPr>
          <w:rFonts w:ascii="Arial" w:hAnsi="Arial" w:cs="Arial"/>
          <w:sz w:val="24"/>
          <w:szCs w:val="24"/>
        </w:rPr>
        <w:t>setembro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35753F">
        <w:rPr>
          <w:rFonts w:ascii="Arial" w:hAnsi="Arial" w:cs="Arial"/>
          <w:sz w:val="24"/>
          <w:szCs w:val="24"/>
        </w:rPr>
        <w:t>2</w:t>
      </w:r>
      <w:r w:rsidR="00CA71C6">
        <w:rPr>
          <w:rFonts w:ascii="Arial" w:hAnsi="Arial" w:cs="Arial"/>
          <w:sz w:val="24"/>
          <w:szCs w:val="24"/>
        </w:rPr>
        <w:t>9</w:t>
      </w:r>
      <w:r w:rsidR="0035753F">
        <w:rPr>
          <w:rFonts w:ascii="Arial" w:hAnsi="Arial" w:cs="Arial"/>
          <w:sz w:val="24"/>
          <w:szCs w:val="24"/>
        </w:rPr>
        <w:t>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35753F">
        <w:rPr>
          <w:b/>
          <w:bCs/>
          <w:sz w:val="32"/>
          <w:szCs w:val="32"/>
        </w:rPr>
        <w:t>2</w:t>
      </w:r>
      <w:r w:rsidR="00CA71C6">
        <w:rPr>
          <w:b/>
          <w:bCs/>
          <w:sz w:val="32"/>
          <w:szCs w:val="32"/>
        </w:rPr>
        <w:t>9</w:t>
      </w:r>
      <w:r w:rsidR="0035753F">
        <w:rPr>
          <w:b/>
          <w:bCs/>
          <w:sz w:val="32"/>
          <w:szCs w:val="32"/>
        </w:rPr>
        <w:t>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CA71C6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CA71C6">
        <w:rPr>
          <w:rFonts w:ascii="Arial" w:hAnsi="Arial" w:cs="Arial"/>
          <w:sz w:val="22"/>
          <w:szCs w:val="22"/>
        </w:rPr>
        <w:t>Regulamenta o Grupo de Análise e Aprovação de Projetos e Diretrizes Urbanísticas de Araraquara (</w:t>
      </w:r>
      <w:proofErr w:type="spellStart"/>
      <w:r w:rsidRPr="00CA71C6">
        <w:rPr>
          <w:rFonts w:ascii="Arial" w:hAnsi="Arial" w:cs="Arial"/>
          <w:sz w:val="22"/>
          <w:szCs w:val="22"/>
        </w:rPr>
        <w:t>Grapoara</w:t>
      </w:r>
      <w:proofErr w:type="spellEnd"/>
      <w:r w:rsidRPr="00CA71C6">
        <w:rPr>
          <w:rFonts w:ascii="Arial" w:hAnsi="Arial" w:cs="Arial"/>
          <w:sz w:val="22"/>
          <w:szCs w:val="22"/>
        </w:rPr>
        <w:t>), doravante denominado Grupo de Análise e Aprovação de Projetos e Diretrizes Urbanísticas de Araraquara (</w:t>
      </w:r>
      <w:proofErr w:type="spellStart"/>
      <w:r w:rsidRPr="00CA71C6">
        <w:rPr>
          <w:rFonts w:ascii="Arial" w:hAnsi="Arial" w:cs="Arial"/>
          <w:sz w:val="22"/>
          <w:szCs w:val="22"/>
        </w:rPr>
        <w:t>Graproara</w:t>
      </w:r>
      <w:proofErr w:type="spellEnd"/>
      <w:r w:rsidRPr="00CA71C6">
        <w:rPr>
          <w:rFonts w:ascii="Arial" w:hAnsi="Arial" w:cs="Arial"/>
          <w:sz w:val="22"/>
          <w:szCs w:val="22"/>
        </w:rPr>
        <w:t>),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>CAPÍTULO I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>DO GRUPO DE ANÁLISE E APROVAÇÃO DE PROJETOS E DIRETRIZES URBANÍSTICAS DE ARARAQUARA – GRAPROARA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CA71C6">
        <w:rPr>
          <w:rFonts w:ascii="Arial" w:hAnsi="Arial" w:cs="Arial"/>
          <w:sz w:val="24"/>
          <w:szCs w:val="24"/>
        </w:rPr>
        <w:t>º  Fica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regulamentado o Grupo de Análise e Aprovação de Projetos e Diretrizes Urbanísticas de Araraquara (</w:t>
      </w:r>
      <w:proofErr w:type="spellStart"/>
      <w:r w:rsidRPr="00CA71C6">
        <w:rPr>
          <w:rFonts w:ascii="Arial" w:hAnsi="Arial" w:cs="Arial"/>
          <w:sz w:val="24"/>
          <w:szCs w:val="24"/>
        </w:rPr>
        <w:t>Grapoara</w:t>
      </w:r>
      <w:proofErr w:type="spellEnd"/>
      <w:r w:rsidRPr="00CA71C6">
        <w:rPr>
          <w:rFonts w:ascii="Arial" w:hAnsi="Arial" w:cs="Arial"/>
          <w:sz w:val="24"/>
          <w:szCs w:val="24"/>
        </w:rPr>
        <w:t>), doravante denominado Grupo de Análise e Aprovação de Projetos e Diretrizes Urbanísticas de Araraquara (</w:t>
      </w:r>
      <w:proofErr w:type="spellStart"/>
      <w:r w:rsidRPr="00CA71C6">
        <w:rPr>
          <w:rFonts w:ascii="Arial" w:hAnsi="Arial" w:cs="Arial"/>
          <w:sz w:val="24"/>
          <w:szCs w:val="24"/>
        </w:rPr>
        <w:t>Graproara</w:t>
      </w:r>
      <w:proofErr w:type="spellEnd"/>
      <w:r w:rsidRPr="00CA71C6">
        <w:rPr>
          <w:rFonts w:ascii="Arial" w:hAnsi="Arial" w:cs="Arial"/>
          <w:sz w:val="24"/>
          <w:szCs w:val="24"/>
        </w:rPr>
        <w:t>), nos termos do art. 188 da Lei Complementar nº 850, de 11 de fevereiro de 2014.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 xml:space="preserve">Parágrafo único.  O </w:t>
      </w:r>
      <w:proofErr w:type="spellStart"/>
      <w:r w:rsidRPr="00CA71C6">
        <w:rPr>
          <w:rFonts w:ascii="Arial" w:hAnsi="Arial" w:cs="Arial"/>
          <w:sz w:val="24"/>
          <w:szCs w:val="24"/>
        </w:rPr>
        <w:t>Graproara</w:t>
      </w:r>
      <w:proofErr w:type="spellEnd"/>
      <w:r w:rsidRPr="00CA71C6">
        <w:rPr>
          <w:rFonts w:ascii="Arial" w:hAnsi="Arial" w:cs="Arial"/>
          <w:sz w:val="24"/>
          <w:szCs w:val="24"/>
        </w:rPr>
        <w:t xml:space="preserve"> subordina-se à Secretaria Municipal de Desenvolvimento Urbano. 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CA71C6">
        <w:rPr>
          <w:rFonts w:ascii="Arial" w:hAnsi="Arial" w:cs="Arial"/>
          <w:sz w:val="24"/>
          <w:szCs w:val="24"/>
        </w:rPr>
        <w:t>º  O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71C6">
        <w:rPr>
          <w:rFonts w:ascii="Arial" w:hAnsi="Arial" w:cs="Arial"/>
          <w:sz w:val="24"/>
          <w:szCs w:val="24"/>
        </w:rPr>
        <w:t>Graproara</w:t>
      </w:r>
      <w:proofErr w:type="spellEnd"/>
      <w:r w:rsidRPr="00CA71C6">
        <w:rPr>
          <w:rFonts w:ascii="Arial" w:hAnsi="Arial" w:cs="Arial"/>
          <w:sz w:val="24"/>
          <w:szCs w:val="24"/>
        </w:rPr>
        <w:t xml:space="preserve"> tem por objetivo centralizar, coordenar, integrar e agilizar o ciclo de produção e o trâmite de análise dos projetos, dos empreendimentos, dos estudos e dos relatórios de impacto e viabilidade urbanística apresentados para apreciação da Administração Pública Municipal. 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>CAPÍTULO II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>DAS ATRIBUIÇÕES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CA71C6">
        <w:rPr>
          <w:rFonts w:ascii="Arial" w:hAnsi="Arial" w:cs="Arial"/>
          <w:sz w:val="24"/>
          <w:szCs w:val="24"/>
        </w:rPr>
        <w:t>º  O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71C6">
        <w:rPr>
          <w:rFonts w:ascii="Arial" w:hAnsi="Arial" w:cs="Arial"/>
          <w:sz w:val="24"/>
          <w:szCs w:val="24"/>
        </w:rPr>
        <w:t>Graproara</w:t>
      </w:r>
      <w:proofErr w:type="spellEnd"/>
      <w:r w:rsidRPr="00CA71C6">
        <w:rPr>
          <w:rFonts w:ascii="Arial" w:hAnsi="Arial" w:cs="Arial"/>
          <w:sz w:val="24"/>
          <w:szCs w:val="24"/>
        </w:rPr>
        <w:t xml:space="preserve"> tem por atribuições: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 xml:space="preserve">I – zelar pela aplicação, execução, fiscalização e gestão da legislação urbana e ambiental e dos demais instrumentos de controle urbanístico e de ação compartilhada, bem como instrumentos do sistema de planejamento, de acordo com a Lei Federal nº 10.257, de 10 de julho de 2001; 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 xml:space="preserve">II – apreciar, debater, avaliar e deliberar sobre matérias e instrumentos relacionados a estudos, análise e avaliação de projetos especiais de transformação urbana, diretrizes para revisão de regimes urbanísticos de uso do solo, operações urbanas público-privadas, avaliação de empreendimentos de impacto urbano-ambiental, </w:t>
      </w:r>
      <w:r w:rsidRPr="00CA71C6">
        <w:rPr>
          <w:rFonts w:ascii="Arial" w:hAnsi="Arial" w:cs="Arial"/>
          <w:sz w:val="24"/>
          <w:szCs w:val="24"/>
        </w:rPr>
        <w:lastRenderedPageBreak/>
        <w:t xml:space="preserve">de estudos de impacto de vizinhança, áreas especiais de interesse social, cultural e ambiental; 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III – deliberar sobre a solicitação de outorga onerosa do direito de construir no município de Araraquara, nos termos da Lei Complementar nº 852, de 11 de fevereiro de 2014;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IV – deliberar sobre assuntos de grande impacto como Relatórios de Impacto de Vizinhança (RIV), loteamentos, projetos públicos e/ou privados, definindo sobre a necessidade de encaminhamento ao Conselho Municipal de Planejamento e Política Urbana Ambiental de Araraquara (</w:t>
      </w:r>
      <w:proofErr w:type="spellStart"/>
      <w:r w:rsidRPr="00CA71C6">
        <w:rPr>
          <w:rFonts w:ascii="Arial" w:hAnsi="Arial" w:cs="Arial"/>
          <w:sz w:val="24"/>
          <w:szCs w:val="24"/>
        </w:rPr>
        <w:t>Compua</w:t>
      </w:r>
      <w:proofErr w:type="spellEnd"/>
      <w:r w:rsidRPr="00CA71C6">
        <w:rPr>
          <w:rFonts w:ascii="Arial" w:hAnsi="Arial" w:cs="Arial"/>
          <w:sz w:val="24"/>
          <w:szCs w:val="24"/>
        </w:rPr>
        <w:t>); e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 xml:space="preserve">V – deliberar acerca de projetos de parcelamento do solo no que tange aos impactos de vizinhança, de trânsito e social do parcelamento. 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>CAPÍTULO III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>DA COMPOSIÇÃO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CA71C6">
        <w:rPr>
          <w:rFonts w:ascii="Arial" w:hAnsi="Arial" w:cs="Arial"/>
          <w:sz w:val="24"/>
          <w:szCs w:val="24"/>
        </w:rPr>
        <w:t>º  O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71C6">
        <w:rPr>
          <w:rFonts w:ascii="Arial" w:hAnsi="Arial" w:cs="Arial"/>
          <w:sz w:val="24"/>
          <w:szCs w:val="24"/>
        </w:rPr>
        <w:t>Graproara</w:t>
      </w:r>
      <w:proofErr w:type="spellEnd"/>
      <w:r w:rsidRPr="00CA71C6">
        <w:rPr>
          <w:rFonts w:ascii="Arial" w:hAnsi="Arial" w:cs="Arial"/>
          <w:sz w:val="24"/>
          <w:szCs w:val="24"/>
        </w:rPr>
        <w:t xml:space="preserve"> é composto por 11 (onze) membros titulares e seus respectivos suplentes, todos servidores municipais em efetivo exercício, na seguinte proporção: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I – titular da Secretaria Municipal de Desenvolvimento Urbano;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 xml:space="preserve">II – 2 (dois) membros pertencentes à Coordenadoria Executiva de Planejamento Urbano, indicados pelo titular da Secretaria Municipal de Desenvolvimento Urbano; 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III – 2 (dois) membros pertencentes à Coordenadoria Executiva de Edificações, indicados pelo titular da Secretaria Municipal de Desenvolvimento Urbano;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IV – 1 (um) membro pertencente à Coordenadoria Executiva de Habitação, indicado pelo titular da Secretaria Municipal de Desenvolvimento Urbano;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V – 1 (um) membro pertencente à Coordenadoria Executiva de Mobilidade Urbana, indicado pelo titular da Secretaria Municipal de Desenvolvimento Urbano;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VI – 1 (um) membro pertencente à Coordenadoria Executiva de Obras Públicas, indicado pelo titular da Secretaria Municipal de Obras e Serviços Públicos;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VII – 1 (um) membro pertencente à Gerência de Obras Viárias e Drenagem, indicado pelo titular da Secretaria Municipal de Obras e Serviços Públicos;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VIII – 1 (um) membro da Diretoria de Gestão Ambiental do Departamento Autônomo de Água e Esgotos (</w:t>
      </w:r>
      <w:proofErr w:type="spellStart"/>
      <w:r w:rsidRPr="00CA71C6">
        <w:rPr>
          <w:rFonts w:ascii="Arial" w:hAnsi="Arial" w:cs="Arial"/>
          <w:sz w:val="24"/>
          <w:szCs w:val="24"/>
        </w:rPr>
        <w:t>Daae</w:t>
      </w:r>
      <w:proofErr w:type="spellEnd"/>
      <w:r w:rsidRPr="00CA71C6">
        <w:rPr>
          <w:rFonts w:ascii="Arial" w:hAnsi="Arial" w:cs="Arial"/>
          <w:sz w:val="24"/>
          <w:szCs w:val="24"/>
        </w:rPr>
        <w:t>), indicado pelo titular da Superintendência da autarquia; e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 xml:space="preserve">IX – 1 (um) membro da Diretoria Técnica de Planejamento Estratégico do </w:t>
      </w:r>
      <w:proofErr w:type="spellStart"/>
      <w:r w:rsidRPr="00CA71C6">
        <w:rPr>
          <w:rFonts w:ascii="Arial" w:hAnsi="Arial" w:cs="Arial"/>
          <w:sz w:val="24"/>
          <w:szCs w:val="24"/>
        </w:rPr>
        <w:t>Daae</w:t>
      </w:r>
      <w:proofErr w:type="spellEnd"/>
      <w:r w:rsidRPr="00CA71C6">
        <w:rPr>
          <w:rFonts w:ascii="Arial" w:hAnsi="Arial" w:cs="Arial"/>
          <w:sz w:val="24"/>
          <w:szCs w:val="24"/>
        </w:rPr>
        <w:t xml:space="preserve">, indicado pelo titular da Superintendência da autarquia. 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CA71C6">
        <w:rPr>
          <w:rFonts w:ascii="Arial" w:hAnsi="Arial" w:cs="Arial"/>
          <w:sz w:val="24"/>
          <w:szCs w:val="24"/>
        </w:rPr>
        <w:t>º  A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cada membro titular corresponderá um membro suplente, que o substituirá em seus impedimentos e ausências, indicado nas mesmas condições dos membros titulares.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CA71C6">
        <w:rPr>
          <w:rFonts w:ascii="Arial" w:hAnsi="Arial" w:cs="Arial"/>
          <w:sz w:val="24"/>
          <w:szCs w:val="24"/>
        </w:rPr>
        <w:t>º  O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prazo de mandato dos membros do </w:t>
      </w:r>
      <w:proofErr w:type="spellStart"/>
      <w:r w:rsidRPr="00CA71C6">
        <w:rPr>
          <w:rFonts w:ascii="Arial" w:hAnsi="Arial" w:cs="Arial"/>
          <w:sz w:val="24"/>
          <w:szCs w:val="24"/>
        </w:rPr>
        <w:t>Graproara</w:t>
      </w:r>
      <w:proofErr w:type="spellEnd"/>
      <w:r w:rsidRPr="00CA71C6">
        <w:rPr>
          <w:rFonts w:ascii="Arial" w:hAnsi="Arial" w:cs="Arial"/>
          <w:sz w:val="24"/>
          <w:szCs w:val="24"/>
        </w:rPr>
        <w:t xml:space="preserve"> será de 3 (três) anos, permitida a recondução.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lastRenderedPageBreak/>
        <w:tab/>
      </w:r>
      <w:r w:rsidRPr="00CA71C6">
        <w:rPr>
          <w:rFonts w:ascii="Arial" w:hAnsi="Arial" w:cs="Arial"/>
          <w:sz w:val="24"/>
          <w:szCs w:val="24"/>
        </w:rPr>
        <w:tab/>
        <w:t>§ 3</w:t>
      </w:r>
      <w:proofErr w:type="gramStart"/>
      <w:r w:rsidRPr="00CA71C6">
        <w:rPr>
          <w:rFonts w:ascii="Arial" w:hAnsi="Arial" w:cs="Arial"/>
          <w:sz w:val="24"/>
          <w:szCs w:val="24"/>
        </w:rPr>
        <w:t>º  Os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membros titulares e suplentes não receberão remuneração pelo exercício da função, que será considerada como de relevante interesse público.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CA71C6">
        <w:rPr>
          <w:rFonts w:ascii="Arial" w:hAnsi="Arial" w:cs="Arial"/>
          <w:sz w:val="24"/>
          <w:szCs w:val="24"/>
        </w:rPr>
        <w:t>º  Os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membros do </w:t>
      </w:r>
      <w:proofErr w:type="spellStart"/>
      <w:r w:rsidRPr="00CA71C6">
        <w:rPr>
          <w:rFonts w:ascii="Arial" w:hAnsi="Arial" w:cs="Arial"/>
          <w:sz w:val="24"/>
          <w:szCs w:val="24"/>
        </w:rPr>
        <w:t>Graproara</w:t>
      </w:r>
      <w:proofErr w:type="spellEnd"/>
      <w:r w:rsidRPr="00CA71C6">
        <w:rPr>
          <w:rFonts w:ascii="Arial" w:hAnsi="Arial" w:cs="Arial"/>
          <w:sz w:val="24"/>
          <w:szCs w:val="24"/>
        </w:rPr>
        <w:t xml:space="preserve"> atuarão dentro dos limites de atribuição pertinentes aos órgãos e setores que representam, podendo analisar, deliberar ou fundamentar parecer técnico sobre os projetos submetidos à apreciação do grupo, quanto à: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I – expedição de relatório de exigências;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II – formulação de exigências;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III – proposição de medidas de adequação às normas vigentes;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IV –proposição e aprovação da expedição de instrumentos e resoluções normativas; e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 xml:space="preserve">VI – aprovação de indicações. 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Art. 6</w:t>
      </w:r>
      <w:proofErr w:type="gramStart"/>
      <w:r w:rsidRPr="00CA71C6">
        <w:rPr>
          <w:rFonts w:ascii="Arial" w:hAnsi="Arial" w:cs="Arial"/>
          <w:sz w:val="24"/>
          <w:szCs w:val="24"/>
        </w:rPr>
        <w:t>º  O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71C6">
        <w:rPr>
          <w:rFonts w:ascii="Arial" w:hAnsi="Arial" w:cs="Arial"/>
          <w:sz w:val="24"/>
          <w:szCs w:val="24"/>
        </w:rPr>
        <w:t>Graproara</w:t>
      </w:r>
      <w:proofErr w:type="spellEnd"/>
      <w:r w:rsidRPr="00CA71C6">
        <w:rPr>
          <w:rFonts w:ascii="Arial" w:hAnsi="Arial" w:cs="Arial"/>
          <w:sz w:val="24"/>
          <w:szCs w:val="24"/>
        </w:rPr>
        <w:t xml:space="preserve"> contará com uma diretoria composta por: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I – 1 (um) presidente;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 xml:space="preserve">II – 1 (um) vice-presidente; e 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III – 1 (um) secretário.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CA71C6">
        <w:rPr>
          <w:rFonts w:ascii="Arial" w:hAnsi="Arial" w:cs="Arial"/>
          <w:sz w:val="24"/>
          <w:szCs w:val="24"/>
        </w:rPr>
        <w:t>º  A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presidência será exercida pelo titular da Secretaria Municipal de Desenvolvimento Urbano.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CA71C6">
        <w:rPr>
          <w:rFonts w:ascii="Arial" w:hAnsi="Arial" w:cs="Arial"/>
          <w:sz w:val="24"/>
          <w:szCs w:val="24"/>
        </w:rPr>
        <w:t>º  A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vice-presidência e a secretaria serão eleitas, por meio de votação, por maioria simples, entre membros presentes à primeira reunião após a efetiva instalação do </w:t>
      </w:r>
      <w:proofErr w:type="spellStart"/>
      <w:r w:rsidRPr="00CA71C6">
        <w:rPr>
          <w:rFonts w:ascii="Arial" w:hAnsi="Arial" w:cs="Arial"/>
          <w:sz w:val="24"/>
          <w:szCs w:val="24"/>
        </w:rPr>
        <w:t>Graproara</w:t>
      </w:r>
      <w:proofErr w:type="spellEnd"/>
      <w:r w:rsidRPr="00CA71C6">
        <w:rPr>
          <w:rFonts w:ascii="Arial" w:hAnsi="Arial" w:cs="Arial"/>
          <w:sz w:val="24"/>
          <w:szCs w:val="24"/>
        </w:rPr>
        <w:t>, devendo cumprir mandato de 3 (três) anos, permitida uma única reeleição.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§ 3</w:t>
      </w:r>
      <w:proofErr w:type="gramStart"/>
      <w:r w:rsidRPr="00CA71C6">
        <w:rPr>
          <w:rFonts w:ascii="Arial" w:hAnsi="Arial" w:cs="Arial"/>
          <w:sz w:val="24"/>
          <w:szCs w:val="24"/>
        </w:rPr>
        <w:t>º  Os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membros eleitos para a diretoria serão empossados no primeiro dia útil após a proclamação do resultado da eleição.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>CAPÍTULO IV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>DAS REUNIÕES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 xml:space="preserve">Art. 7º O </w:t>
      </w:r>
      <w:proofErr w:type="spellStart"/>
      <w:r w:rsidRPr="00CA71C6">
        <w:rPr>
          <w:rFonts w:ascii="Arial" w:hAnsi="Arial" w:cs="Arial"/>
          <w:sz w:val="24"/>
          <w:szCs w:val="24"/>
        </w:rPr>
        <w:t>Graproara</w:t>
      </w:r>
      <w:proofErr w:type="spellEnd"/>
      <w:r w:rsidRPr="00CA71C6">
        <w:rPr>
          <w:rFonts w:ascii="Arial" w:hAnsi="Arial" w:cs="Arial"/>
          <w:sz w:val="24"/>
          <w:szCs w:val="24"/>
        </w:rPr>
        <w:t xml:space="preserve"> se reunirá, em caráter ordinário, uma vez por semana para deliberação. 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CA71C6">
        <w:rPr>
          <w:rFonts w:ascii="Arial" w:hAnsi="Arial" w:cs="Arial"/>
          <w:sz w:val="24"/>
          <w:szCs w:val="24"/>
        </w:rPr>
        <w:t>º  As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reuniões do </w:t>
      </w:r>
      <w:proofErr w:type="spellStart"/>
      <w:r w:rsidRPr="00CA71C6">
        <w:rPr>
          <w:rFonts w:ascii="Arial" w:hAnsi="Arial" w:cs="Arial"/>
          <w:sz w:val="24"/>
          <w:szCs w:val="24"/>
        </w:rPr>
        <w:t>Graproara</w:t>
      </w:r>
      <w:proofErr w:type="spellEnd"/>
      <w:r w:rsidRPr="00CA71C6">
        <w:rPr>
          <w:rFonts w:ascii="Arial" w:hAnsi="Arial" w:cs="Arial"/>
          <w:sz w:val="24"/>
          <w:szCs w:val="24"/>
        </w:rPr>
        <w:t xml:space="preserve"> serão fechadas, sendo assegurado, a todos os membros, o direito a voz e a voto. 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CA71C6">
        <w:rPr>
          <w:rFonts w:ascii="Arial" w:hAnsi="Arial" w:cs="Arial"/>
          <w:sz w:val="24"/>
          <w:szCs w:val="24"/>
        </w:rPr>
        <w:t>º  Por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convocação ou a convite de um dos membros do </w:t>
      </w:r>
      <w:proofErr w:type="spellStart"/>
      <w:r w:rsidRPr="00CA71C6">
        <w:rPr>
          <w:rFonts w:ascii="Arial" w:hAnsi="Arial" w:cs="Arial"/>
          <w:sz w:val="24"/>
          <w:szCs w:val="24"/>
        </w:rPr>
        <w:t>Graproara</w:t>
      </w:r>
      <w:proofErr w:type="spellEnd"/>
      <w:r w:rsidRPr="00CA71C6">
        <w:rPr>
          <w:rFonts w:ascii="Arial" w:hAnsi="Arial" w:cs="Arial"/>
          <w:sz w:val="24"/>
          <w:szCs w:val="24"/>
        </w:rPr>
        <w:t xml:space="preserve">, qualquer pessoa poderá participar das reuniões, agente público ou privado, técnico ou intermediário, que represente os interesses do requerente ou interessado na tramitação de processos protocolados junto ao município. 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lastRenderedPageBreak/>
        <w:tab/>
      </w:r>
      <w:r w:rsidRPr="00CA71C6">
        <w:rPr>
          <w:rFonts w:ascii="Arial" w:hAnsi="Arial" w:cs="Arial"/>
          <w:sz w:val="24"/>
          <w:szCs w:val="24"/>
        </w:rPr>
        <w:tab/>
        <w:t>§ 3</w:t>
      </w:r>
      <w:proofErr w:type="gramStart"/>
      <w:r w:rsidRPr="00CA71C6">
        <w:rPr>
          <w:rFonts w:ascii="Arial" w:hAnsi="Arial" w:cs="Arial"/>
          <w:sz w:val="24"/>
          <w:szCs w:val="24"/>
        </w:rPr>
        <w:t>º  O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convite e a convocação dispostos no § 2º deste artigo serão decididos pela maioria dos membros do </w:t>
      </w:r>
      <w:proofErr w:type="spellStart"/>
      <w:r w:rsidRPr="00CA71C6">
        <w:rPr>
          <w:rFonts w:ascii="Arial" w:hAnsi="Arial" w:cs="Arial"/>
          <w:sz w:val="24"/>
          <w:szCs w:val="24"/>
        </w:rPr>
        <w:t>Graproara</w:t>
      </w:r>
      <w:proofErr w:type="spellEnd"/>
      <w:r w:rsidRPr="00CA71C6">
        <w:rPr>
          <w:rFonts w:ascii="Arial" w:hAnsi="Arial" w:cs="Arial"/>
          <w:sz w:val="24"/>
          <w:szCs w:val="24"/>
        </w:rPr>
        <w:t xml:space="preserve"> e o agente autorizado atuará especificamente no assunto para o qual foi convocado ou convidado. 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§ 4</w:t>
      </w:r>
      <w:proofErr w:type="gramStart"/>
      <w:r w:rsidRPr="00CA71C6">
        <w:rPr>
          <w:rFonts w:ascii="Arial" w:hAnsi="Arial" w:cs="Arial"/>
          <w:sz w:val="24"/>
          <w:szCs w:val="24"/>
        </w:rPr>
        <w:t>º  Nas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reuniões, os membros se responsabilizarão pela obtenção dos pareceres técnicos, circunstanciados e conclusivos, bem como pelas manifestações a respeito dos projetos apresentados e protocolados pelos órgãos e entidades que representam, nos prazos determinados.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CA71C6">
        <w:rPr>
          <w:rFonts w:ascii="Arial" w:hAnsi="Arial" w:cs="Arial"/>
          <w:b/>
          <w:sz w:val="24"/>
          <w:szCs w:val="24"/>
        </w:rPr>
        <w:t>Seção Única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CA71C6">
        <w:rPr>
          <w:rFonts w:ascii="Arial" w:hAnsi="Arial" w:cs="Arial"/>
          <w:b/>
          <w:sz w:val="24"/>
          <w:szCs w:val="24"/>
        </w:rPr>
        <w:t>Das deliberações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Art. 8</w:t>
      </w:r>
      <w:proofErr w:type="gramStart"/>
      <w:r w:rsidRPr="00CA71C6">
        <w:rPr>
          <w:rFonts w:ascii="Arial" w:hAnsi="Arial" w:cs="Arial"/>
          <w:sz w:val="24"/>
          <w:szCs w:val="24"/>
        </w:rPr>
        <w:t>º  As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deliberações do </w:t>
      </w:r>
      <w:proofErr w:type="spellStart"/>
      <w:r w:rsidRPr="00CA71C6">
        <w:rPr>
          <w:rFonts w:ascii="Arial" w:hAnsi="Arial" w:cs="Arial"/>
          <w:sz w:val="24"/>
          <w:szCs w:val="24"/>
        </w:rPr>
        <w:t>Graproara</w:t>
      </w:r>
      <w:proofErr w:type="spellEnd"/>
      <w:r w:rsidRPr="00CA71C6">
        <w:rPr>
          <w:rFonts w:ascii="Arial" w:hAnsi="Arial" w:cs="Arial"/>
          <w:sz w:val="24"/>
          <w:szCs w:val="24"/>
        </w:rPr>
        <w:t xml:space="preserve"> dar-se-ão por maioria simples dos votos dos membros titulares, incluso o do Presidente, e dos suplentes quando em substituição.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Parágrafo único.  Apenas os membros terão direito ao voto, não sendo permitido o acúmulo de voto.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>CAPÍTULO V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>DAS DISPOSIÇÕES FINAIS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Art. 9</w:t>
      </w:r>
      <w:proofErr w:type="gramStart"/>
      <w:r w:rsidRPr="00CA71C6">
        <w:rPr>
          <w:rFonts w:ascii="Arial" w:hAnsi="Arial" w:cs="Arial"/>
          <w:sz w:val="24"/>
          <w:szCs w:val="24"/>
        </w:rPr>
        <w:t>º  Fica</w:t>
      </w:r>
      <w:proofErr w:type="gramEnd"/>
      <w:r w:rsidRPr="00CA71C6">
        <w:rPr>
          <w:rFonts w:ascii="Arial" w:hAnsi="Arial" w:cs="Arial"/>
          <w:sz w:val="24"/>
          <w:szCs w:val="24"/>
        </w:rPr>
        <w:t xml:space="preserve"> revogado o Decreto nº 8.152, de 19 de julho de 2004.</w:t>
      </w: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1C6" w:rsidRPr="00CA71C6" w:rsidRDefault="00CA71C6" w:rsidP="00CA71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1C6">
        <w:rPr>
          <w:rFonts w:ascii="Arial" w:hAnsi="Arial" w:cs="Arial"/>
          <w:sz w:val="24"/>
          <w:szCs w:val="24"/>
        </w:rPr>
        <w:tab/>
      </w:r>
      <w:r w:rsidRPr="00CA71C6">
        <w:rPr>
          <w:rFonts w:ascii="Arial" w:hAnsi="Arial" w:cs="Arial"/>
          <w:sz w:val="24"/>
          <w:szCs w:val="24"/>
        </w:rPr>
        <w:tab/>
        <w:t>Art. 10.  Esta lei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5753F"/>
    <w:rsid w:val="003F07FB"/>
    <w:rsid w:val="00401ED0"/>
    <w:rsid w:val="004423DA"/>
    <w:rsid w:val="004D58A3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56CB7"/>
    <w:rsid w:val="00970EA1"/>
    <w:rsid w:val="009C6450"/>
    <w:rsid w:val="009E0C3A"/>
    <w:rsid w:val="00A00141"/>
    <w:rsid w:val="00A21A11"/>
    <w:rsid w:val="00AB6A5E"/>
    <w:rsid w:val="00AE69B6"/>
    <w:rsid w:val="00BC755B"/>
    <w:rsid w:val="00BD580E"/>
    <w:rsid w:val="00C110DC"/>
    <w:rsid w:val="00C169CA"/>
    <w:rsid w:val="00C622BE"/>
    <w:rsid w:val="00C80339"/>
    <w:rsid w:val="00CA71C6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1078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66</cp:revision>
  <cp:lastPrinted>1998-11-10T17:41:00Z</cp:lastPrinted>
  <dcterms:created xsi:type="dcterms:W3CDTF">2017-03-28T14:59:00Z</dcterms:created>
  <dcterms:modified xsi:type="dcterms:W3CDTF">2019-09-10T13:36:00Z</dcterms:modified>
</cp:coreProperties>
</file>