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E43C83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512FB">
        <w:rPr>
          <w:rFonts w:ascii="Tahoma" w:hAnsi="Tahoma" w:cs="Tahoma"/>
          <w:b/>
          <w:sz w:val="32"/>
          <w:szCs w:val="32"/>
          <w:u w:val="single"/>
        </w:rPr>
        <w:t>255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512FB">
        <w:rPr>
          <w:rFonts w:ascii="Tahoma" w:hAnsi="Tahoma" w:cs="Tahoma"/>
          <w:b/>
          <w:sz w:val="32"/>
          <w:szCs w:val="32"/>
          <w:u w:val="single"/>
        </w:rPr>
        <w:t>268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512FB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C512FB">
        <w:rPr>
          <w:rFonts w:ascii="Calibri" w:hAnsi="Calibri" w:cs="Calibri"/>
          <w:sz w:val="22"/>
          <w:szCs w:val="22"/>
        </w:rPr>
        <w:t>Altera a Lei nº 8.335, de 03 de novembro de 2014, modificando o parâmetro para o emprego de recursos constantes do Fundo Municipal de Saneamento Básico.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512FB" w:rsidRDefault="00C512FB" w:rsidP="00C512F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512FB">
        <w:rPr>
          <w:rFonts w:ascii="Calibri" w:hAnsi="Calibri" w:cs="Calibri"/>
          <w:sz w:val="24"/>
          <w:szCs w:val="22"/>
        </w:rPr>
        <w:t>Art. 1</w:t>
      </w:r>
      <w:proofErr w:type="gramStart"/>
      <w:r w:rsidRPr="00C512FB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512FB">
        <w:rPr>
          <w:rFonts w:ascii="Calibri" w:hAnsi="Calibri" w:cs="Calibri"/>
          <w:sz w:val="24"/>
          <w:szCs w:val="22"/>
        </w:rPr>
        <w:t>A</w:t>
      </w:r>
      <w:proofErr w:type="gramEnd"/>
      <w:r w:rsidRPr="00C512FB">
        <w:rPr>
          <w:rFonts w:ascii="Calibri" w:hAnsi="Calibri" w:cs="Calibri"/>
          <w:sz w:val="24"/>
          <w:szCs w:val="22"/>
        </w:rPr>
        <w:t xml:space="preserve"> Lei nº 8.335, de 03 de novembro de 2014, passa a vigorar com a seguinte alteração:</w:t>
      </w:r>
    </w:p>
    <w:p w:rsidR="00C512FB" w:rsidRPr="00C512FB" w:rsidRDefault="00C512FB" w:rsidP="00C512F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512FB" w:rsidRPr="00C512FB" w:rsidRDefault="00C512FB" w:rsidP="00C512F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C512FB">
        <w:rPr>
          <w:rFonts w:ascii="Calibri" w:hAnsi="Calibri" w:cs="Calibri"/>
          <w:sz w:val="24"/>
          <w:szCs w:val="22"/>
        </w:rPr>
        <w:t xml:space="preserve">“Art. 56. </w:t>
      </w:r>
      <w:r w:rsidR="000C3C75">
        <w:rPr>
          <w:rFonts w:ascii="Calibri" w:hAnsi="Calibri" w:cs="Calibri"/>
          <w:sz w:val="24"/>
          <w:szCs w:val="22"/>
        </w:rPr>
        <w:t xml:space="preserve"> </w:t>
      </w:r>
      <w:r w:rsidRPr="00C512FB">
        <w:rPr>
          <w:rFonts w:ascii="Calibri" w:hAnsi="Calibri" w:cs="Calibri"/>
          <w:sz w:val="24"/>
          <w:szCs w:val="22"/>
        </w:rPr>
        <w:t xml:space="preserve">Fica instituído o Fundo Municipal de Saneamento Básico junto ao </w:t>
      </w:r>
      <w:proofErr w:type="spellStart"/>
      <w:r w:rsidRPr="00C512FB">
        <w:rPr>
          <w:rFonts w:ascii="Calibri" w:hAnsi="Calibri" w:cs="Calibri"/>
          <w:sz w:val="24"/>
          <w:szCs w:val="22"/>
        </w:rPr>
        <w:t>D</w:t>
      </w:r>
      <w:r w:rsidR="000C3C75">
        <w:rPr>
          <w:rFonts w:ascii="Calibri" w:hAnsi="Calibri" w:cs="Calibri"/>
          <w:sz w:val="24"/>
          <w:szCs w:val="22"/>
        </w:rPr>
        <w:t>aae</w:t>
      </w:r>
      <w:proofErr w:type="spellEnd"/>
      <w:r w:rsidRPr="00C512FB">
        <w:rPr>
          <w:rFonts w:ascii="Calibri" w:hAnsi="Calibri" w:cs="Calibri"/>
          <w:sz w:val="24"/>
          <w:szCs w:val="22"/>
        </w:rPr>
        <w:t xml:space="preserve">, cujos recursos deverão ser aplicados em investimentos e serviços técnicos especializados com valor estimado superior a 5.000 (cinco mil) </w:t>
      </w:r>
      <w:proofErr w:type="spellStart"/>
      <w:r w:rsidRPr="00C512FB">
        <w:rPr>
          <w:rFonts w:ascii="Calibri" w:hAnsi="Calibri" w:cs="Calibri"/>
          <w:sz w:val="24"/>
          <w:szCs w:val="22"/>
        </w:rPr>
        <w:t>UFMs</w:t>
      </w:r>
      <w:proofErr w:type="spellEnd"/>
      <w:r w:rsidRPr="00C512FB">
        <w:rPr>
          <w:rFonts w:ascii="Calibri" w:hAnsi="Calibri" w:cs="Calibri"/>
          <w:sz w:val="24"/>
          <w:szCs w:val="22"/>
        </w:rPr>
        <w:t xml:space="preserve">, com a finalidade de custear a universalização dos serviços públicos de saneamento </w:t>
      </w:r>
      <w:proofErr w:type="gramStart"/>
      <w:r w:rsidRPr="00C512FB">
        <w:rPr>
          <w:rFonts w:ascii="Calibri" w:hAnsi="Calibri" w:cs="Calibri"/>
          <w:sz w:val="24"/>
          <w:szCs w:val="22"/>
        </w:rPr>
        <w:t>básico.”</w:t>
      </w:r>
      <w:proofErr w:type="gramEnd"/>
      <w:r w:rsidR="00E43C83">
        <w:rPr>
          <w:rFonts w:ascii="Calibri" w:hAnsi="Calibri" w:cs="Calibri"/>
          <w:sz w:val="24"/>
          <w:szCs w:val="22"/>
        </w:rPr>
        <w:t xml:space="preserve"> </w:t>
      </w:r>
      <w:bookmarkStart w:id="0" w:name="_GoBack"/>
      <w:bookmarkEnd w:id="0"/>
      <w:r w:rsidRPr="00C512FB">
        <w:rPr>
          <w:rFonts w:ascii="Calibri" w:hAnsi="Calibri" w:cs="Calibri"/>
          <w:sz w:val="24"/>
          <w:szCs w:val="22"/>
        </w:rPr>
        <w:t>(NR)</w:t>
      </w:r>
    </w:p>
    <w:p w:rsidR="00C512FB" w:rsidRDefault="00C512FB" w:rsidP="00C512F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C512FB" w:rsidP="00C512F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512FB">
        <w:rPr>
          <w:rFonts w:ascii="Calibri" w:hAnsi="Calibri" w:cs="Calibri"/>
          <w:sz w:val="24"/>
          <w:szCs w:val="22"/>
        </w:rPr>
        <w:t>Art. 2</w:t>
      </w:r>
      <w:proofErr w:type="gramStart"/>
      <w:r w:rsidRPr="00C512FB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512FB">
        <w:rPr>
          <w:rFonts w:ascii="Calibri" w:hAnsi="Calibri" w:cs="Calibri"/>
          <w:sz w:val="24"/>
          <w:szCs w:val="22"/>
        </w:rPr>
        <w:t>Esta</w:t>
      </w:r>
      <w:proofErr w:type="gramEnd"/>
      <w:r w:rsidRPr="00C512FB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C512FB" w:rsidRPr="00646520" w:rsidRDefault="00C512FB" w:rsidP="00C512F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8671F">
        <w:rPr>
          <w:rFonts w:ascii="Calibri" w:hAnsi="Calibri" w:cs="Calibri"/>
          <w:sz w:val="24"/>
          <w:szCs w:val="24"/>
        </w:rPr>
        <w:t>07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8671F">
        <w:rPr>
          <w:rFonts w:ascii="Calibri" w:hAnsi="Calibri" w:cs="Calibri"/>
          <w:sz w:val="24"/>
          <w:szCs w:val="24"/>
        </w:rPr>
        <w:t>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8671F">
        <w:rPr>
          <w:rFonts w:ascii="Calibri" w:hAnsi="Calibri" w:cs="Calibri"/>
          <w:sz w:val="24"/>
          <w:szCs w:val="24"/>
        </w:rPr>
        <w:t>agost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43C8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43C8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3C75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2547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12F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3C83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185</cp:revision>
  <cp:lastPrinted>2018-06-26T22:41:00Z</cp:lastPrinted>
  <dcterms:created xsi:type="dcterms:W3CDTF">2016-08-16T19:55:00Z</dcterms:created>
  <dcterms:modified xsi:type="dcterms:W3CDTF">2019-08-05T23:49:00Z</dcterms:modified>
</cp:coreProperties>
</file>