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EE3010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B647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8DC1D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468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E7CFE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5DF1A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2ADA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75B07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467A1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45309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39AA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8C128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454A8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F8BEF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3DDE3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EA6DFF">
        <w:rPr>
          <w:rFonts w:ascii="Calibri" w:eastAsia="Arial Unicode MS" w:hAnsi="Calibri" w:cs="Calibri"/>
          <w:b/>
          <w:sz w:val="24"/>
          <w:szCs w:val="24"/>
        </w:rPr>
        <w:t>3</w:t>
      </w:r>
      <w:r>
        <w:rPr>
          <w:rFonts w:ascii="Calibri" w:eastAsia="Arial Unicode MS" w:hAnsi="Calibri" w:cs="Calibri"/>
          <w:b/>
          <w:sz w:val="24"/>
          <w:szCs w:val="24"/>
        </w:rPr>
        <w:t>4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</w:t>
      </w:r>
      <w:proofErr w:type="gramStart"/>
      <w:r w:rsidR="009F1B29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B40D1F">
        <w:rPr>
          <w:rFonts w:ascii="Calibri" w:eastAsia="Arial Unicode MS" w:hAnsi="Calibri" w:cs="Calibri"/>
          <w:sz w:val="24"/>
          <w:szCs w:val="24"/>
        </w:rPr>
        <w:t>º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40D1F">
        <w:rPr>
          <w:rFonts w:ascii="Calibri" w:eastAsia="Arial Unicode MS" w:hAnsi="Calibri" w:cs="Calibri"/>
          <w:sz w:val="24"/>
          <w:szCs w:val="24"/>
        </w:rPr>
        <w:t>agosto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EC25BA" w:rsidRDefault="00275F8F" w:rsidP="00B50AF4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EC25BA" w:rsidRPr="002D2B0C">
        <w:rPr>
          <w:rFonts w:ascii="Calibri" w:hAnsi="Calibri"/>
          <w:sz w:val="24"/>
          <w:szCs w:val="24"/>
        </w:rPr>
        <w:t xml:space="preserve">até o limite </w:t>
      </w:r>
      <w:r w:rsidR="00EC25BA" w:rsidRPr="0014435B">
        <w:rPr>
          <w:rFonts w:ascii="Calibri" w:hAnsi="Calibri"/>
          <w:sz w:val="24"/>
          <w:szCs w:val="24"/>
        </w:rPr>
        <w:t xml:space="preserve">de </w:t>
      </w:r>
      <w:r w:rsidR="00B50AF4" w:rsidRPr="00B50AF4">
        <w:rPr>
          <w:rFonts w:ascii="Calibri" w:hAnsi="Calibri"/>
          <w:sz w:val="24"/>
          <w:szCs w:val="24"/>
        </w:rPr>
        <w:t>até o limite de R</w:t>
      </w:r>
      <w:r w:rsidR="00B50AF4">
        <w:rPr>
          <w:rFonts w:ascii="Calibri" w:hAnsi="Calibri"/>
          <w:sz w:val="24"/>
          <w:szCs w:val="24"/>
        </w:rPr>
        <w:t>$ 90.000,00 (noventa mil reais).</w:t>
      </w:r>
    </w:p>
    <w:p w:rsidR="00B50AF4" w:rsidRPr="00B87B24" w:rsidRDefault="00B50AF4" w:rsidP="00B50AF4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B87B24">
        <w:rPr>
          <w:rFonts w:ascii="Calibri" w:hAnsi="Calibri"/>
          <w:sz w:val="24"/>
          <w:szCs w:val="24"/>
        </w:rPr>
        <w:t>O p</w:t>
      </w:r>
      <w:r>
        <w:rPr>
          <w:rFonts w:ascii="Calibri" w:hAnsi="Calibri"/>
          <w:sz w:val="24"/>
          <w:szCs w:val="24"/>
        </w:rPr>
        <w:t>rojeto de lei ora apresentado visa prover saldo orçamentário para atender</w:t>
      </w:r>
      <w:r>
        <w:rPr>
          <w:rFonts w:ascii="Calibri" w:hAnsi="Calibri"/>
          <w:sz w:val="24"/>
          <w:szCs w:val="24"/>
        </w:rPr>
        <w:t xml:space="preserve"> à </w:t>
      </w:r>
      <w:r w:rsidRPr="00B50AF4">
        <w:rPr>
          <w:rFonts w:ascii="Calibri" w:hAnsi="Calibri"/>
          <w:sz w:val="24"/>
          <w:szCs w:val="24"/>
        </w:rPr>
        <w:t xml:space="preserve">prorrogação e aditamento de contratação de empresa especializada na manutenção, limpeza e conservação de espaços culturais pertencentes </w:t>
      </w:r>
      <w:r>
        <w:rPr>
          <w:rFonts w:ascii="Calibri" w:hAnsi="Calibri"/>
          <w:sz w:val="24"/>
          <w:szCs w:val="24"/>
        </w:rPr>
        <w:t>ou administrados pel</w:t>
      </w:r>
      <w:r w:rsidRPr="00B50AF4">
        <w:rPr>
          <w:rFonts w:ascii="Calibri" w:hAnsi="Calibri"/>
          <w:sz w:val="24"/>
          <w:szCs w:val="24"/>
        </w:rPr>
        <w:t>a Secretaria Municipal de Cultura</w:t>
      </w:r>
      <w:r>
        <w:rPr>
          <w:rFonts w:ascii="Calibri" w:hAnsi="Calibri"/>
          <w:sz w:val="24"/>
          <w:szCs w:val="24"/>
        </w:rPr>
        <w:t>.</w:t>
      </w:r>
    </w:p>
    <w:p w:rsidR="00275F8F" w:rsidRPr="00BE4DA8" w:rsidRDefault="00E63DB3" w:rsidP="00E63DB3">
      <w:pPr>
        <w:pStyle w:val="NormalWeb"/>
        <w:spacing w:before="120" w:beforeAutospacing="0" w:after="120" w:afterAutospacing="0" w:line="360" w:lineRule="auto"/>
        <w:jc w:val="both"/>
        <w:rPr>
          <w:rFonts w:ascii="Calibri" w:hAnsi="Calibri" w:cs="Calibri"/>
        </w:rPr>
      </w:pPr>
      <w:r w:rsidRPr="00112DD8">
        <w:rPr>
          <w:rFonts w:asciiTheme="minorHAnsi" w:hAnsiTheme="minorHAnsi" w:cs="Calibri"/>
          <w:b/>
          <w:bCs/>
        </w:rPr>
        <w:tab/>
      </w:r>
      <w:r w:rsidR="00275F8F" w:rsidRPr="006745F0">
        <w:rPr>
          <w:rFonts w:ascii="Calibri" w:hAnsi="Calibri" w:cs="Calibri"/>
        </w:rPr>
        <w:t>Assim, tendo em vista a finalidade a que o Projeto de Lei</w:t>
      </w:r>
      <w:r w:rsidR="00275F8F" w:rsidRPr="00BE4DA8">
        <w:rPr>
          <w:rFonts w:ascii="Calibri" w:hAnsi="Calibri" w:cs="Calibri"/>
        </w:rPr>
        <w:t xml:space="preserve"> se destinará, entendemos estar plenamente justificada a </w:t>
      </w:r>
      <w:r w:rsidR="00B51771">
        <w:rPr>
          <w:rFonts w:ascii="Calibri" w:hAnsi="Calibri" w:cs="Calibri"/>
        </w:rPr>
        <w:t xml:space="preserve">presente </w:t>
      </w:r>
      <w:r w:rsidR="00275F8F" w:rsidRPr="00BE4DA8">
        <w:rPr>
          <w:rFonts w:ascii="Calibri" w:hAnsi="Calibri" w:cs="Calibri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B50AF4" w:rsidRPr="00B50AF4">
        <w:rPr>
          <w:rFonts w:ascii="Calibri" w:hAnsi="Calibri"/>
          <w:sz w:val="24"/>
          <w:szCs w:val="24"/>
        </w:rPr>
        <w:t>até o limite de R$ 90.000,00 (noventa mil reais), para atender despesas com manutenção, limpeza e conservação dos espaços culturais,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835"/>
        <w:gridCol w:w="1985"/>
      </w:tblGrid>
      <w:tr w:rsidR="00B50AF4" w:rsidRPr="00774241" w:rsidTr="004E7686">
        <w:trPr>
          <w:trHeight w:val="10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50AF4" w:rsidRPr="00774241" w:rsidTr="004E7686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B50AF4" w:rsidRPr="00774241" w:rsidTr="004E7686">
        <w:trPr>
          <w:trHeight w:val="183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B50AF4" w:rsidRPr="00774241" w:rsidTr="004E7686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742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B50AF4" w:rsidRPr="00774241" w:rsidTr="004E7686">
        <w:trPr>
          <w:trHeight w:val="163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774241" w:rsidTr="004E7686">
        <w:trPr>
          <w:trHeight w:val="153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774241" w:rsidTr="004E7686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774241" w:rsidTr="004E7686">
        <w:trPr>
          <w:trHeight w:val="119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774241" w:rsidTr="004E7686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B50AF4" w:rsidRPr="00774241" w:rsidTr="004E7686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742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B50AF4" w:rsidRPr="00774241" w:rsidTr="004E7686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45.000,00 </w:t>
            </w:r>
          </w:p>
        </w:tc>
      </w:tr>
      <w:tr w:rsidR="00B50AF4" w:rsidRPr="00774241" w:rsidTr="004E7686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B50AF4" w:rsidRPr="00774241" w:rsidTr="004E7686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424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50AF4" w:rsidRPr="00774241" w:rsidTr="004E7686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774241" w:rsidTr="004E7686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742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B50AF4" w:rsidRPr="00774241" w:rsidTr="004E7686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774241" w:rsidTr="004E7686">
        <w:trPr>
          <w:trHeight w:val="144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774241" w:rsidTr="004E7686">
        <w:trPr>
          <w:trHeight w:val="389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13.122.0014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774241" w:rsidTr="004E7686">
        <w:trPr>
          <w:trHeight w:val="213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13.122.0014.2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774241" w:rsidTr="004E7686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13.122.0014.2.017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B50AF4" w:rsidRPr="00774241" w:rsidTr="004E7686">
        <w:trPr>
          <w:trHeight w:val="193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742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B50AF4" w:rsidRPr="00774241" w:rsidTr="004E7686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B50AF4" w:rsidRPr="00774241" w:rsidTr="004E7686">
        <w:trPr>
          <w:trHeight w:val="118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774241" w:rsidRDefault="00B50AF4" w:rsidP="004E76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424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77424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424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342F25" w:rsidRDefault="00B50AF4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="00EA1A2E"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="00EA1A2E"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</w:t>
      </w:r>
      <w:r w:rsidR="00F246B5">
        <w:rPr>
          <w:rFonts w:ascii="Calibri" w:hAnsi="Calibri" w:cs="Calibri"/>
          <w:sz w:val="24"/>
          <w:szCs w:val="24"/>
        </w:rPr>
        <w:t>igo</w:t>
      </w:r>
      <w:r w:rsidR="003329DA" w:rsidRPr="0076125C">
        <w:rPr>
          <w:rFonts w:ascii="Calibri" w:hAnsi="Calibri" w:cs="Calibri"/>
          <w:sz w:val="24"/>
          <w:szCs w:val="24"/>
        </w:rPr>
        <w:t xml:space="preserve">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F246B5">
        <w:rPr>
          <w:rFonts w:ascii="Calibri" w:hAnsi="Calibri" w:cs="Calibri"/>
          <w:sz w:val="24"/>
          <w:szCs w:val="24"/>
        </w:rPr>
        <w:t>da dotação</w:t>
      </w:r>
      <w:r w:rsidR="00342F25" w:rsidRPr="002D2B0C">
        <w:rPr>
          <w:rFonts w:ascii="Calibri" w:hAnsi="Calibri" w:cs="Calibri"/>
          <w:sz w:val="24"/>
          <w:szCs w:val="24"/>
        </w:rPr>
        <w:t xml:space="preserve"> orçamentária vigente e abaixo especificada: </w:t>
      </w:r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3920"/>
        <w:gridCol w:w="2900"/>
      </w:tblGrid>
      <w:tr w:rsidR="00B50AF4" w:rsidRPr="00361EB1" w:rsidTr="004E7686">
        <w:trPr>
          <w:trHeight w:val="10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Pr="00361E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50AF4" w:rsidRPr="00361EB1" w:rsidTr="004E7686">
        <w:trPr>
          <w:trHeight w:val="12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B50AF4" w:rsidRPr="00361EB1" w:rsidTr="004E7686">
        <w:trPr>
          <w:trHeight w:val="37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ACERVOS E PAT. HISTÓRICO</w:t>
            </w:r>
          </w:p>
        </w:tc>
      </w:tr>
      <w:tr w:rsidR="00B50AF4" w:rsidRPr="00361EB1" w:rsidTr="004E7686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61E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FUNCIONAL PROGRAMÁTICA</w:t>
            </w:r>
          </w:p>
        </w:tc>
      </w:tr>
      <w:tr w:rsidR="00B50AF4" w:rsidRPr="00361EB1" w:rsidTr="004E7686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361EB1" w:rsidTr="004E7686">
        <w:trPr>
          <w:trHeight w:val="343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361EB1" w:rsidTr="004E7686">
        <w:trPr>
          <w:trHeight w:val="309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361EB1" w:rsidTr="004E7686">
        <w:trPr>
          <w:trHeight w:val="147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13.391.0014.1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361EB1" w:rsidTr="004E7686">
        <w:trPr>
          <w:trHeight w:val="25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13.391.0014.1.017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REFORMA E ADEQUAÇÃO DO MUSEU HISTÓRICO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B50AF4" w:rsidRPr="00361EB1" w:rsidTr="004E7686">
        <w:trPr>
          <w:trHeight w:val="315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61E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B50AF4" w:rsidRPr="00361EB1" w:rsidTr="004E7686">
        <w:trPr>
          <w:trHeight w:val="179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B50AF4" w:rsidRPr="00361EB1" w:rsidTr="004E7686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EB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50AF4" w:rsidRPr="00361EB1" w:rsidTr="004E7686">
        <w:trPr>
          <w:trHeight w:val="315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361EB1" w:rsidTr="004E7686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61E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B50AF4" w:rsidRPr="00361EB1" w:rsidTr="004E7686">
        <w:trPr>
          <w:trHeight w:val="112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361EB1" w:rsidTr="004E7686">
        <w:trPr>
          <w:trHeight w:val="229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361EB1" w:rsidTr="004E7686">
        <w:trPr>
          <w:trHeight w:val="35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361EB1" w:rsidTr="004E7686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13.391.0014.2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50AF4" w:rsidRPr="00361EB1" w:rsidTr="004E7686">
        <w:trPr>
          <w:trHeight w:val="70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13.391.0014.2.030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CRIAÇÃO E MANUTENÇÃO DE PROJETOS DE OCUPAÇÃO DE ESPAÇOS SUBUTILIZADOS E DE GRANDE RELEVÂNCIA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B50AF4" w:rsidRPr="00361EB1" w:rsidTr="004E7686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61E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B50AF4" w:rsidRPr="00361EB1" w:rsidTr="004E7686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B50AF4" w:rsidRPr="00361EB1" w:rsidTr="004E7686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AF4" w:rsidRPr="00361EB1" w:rsidRDefault="00B50AF4" w:rsidP="004E76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EB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F4" w:rsidRPr="00361EB1" w:rsidRDefault="00B50AF4" w:rsidP="004E768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1EB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</w:t>
      </w:r>
      <w:bookmarkStart w:id="0" w:name="_GoBack"/>
      <w:bookmarkEnd w:id="0"/>
      <w:r w:rsidRPr="0076125C">
        <w:rPr>
          <w:rFonts w:ascii="Calibri" w:hAnsi="Calibri"/>
          <w:b/>
          <w:sz w:val="24"/>
          <w:szCs w:val="24"/>
        </w:rPr>
        <w:t>ARA</w:t>
      </w:r>
      <w:r w:rsidRPr="0076125C">
        <w:rPr>
          <w:rFonts w:ascii="Calibri" w:hAnsi="Calibri"/>
          <w:sz w:val="24"/>
          <w:szCs w:val="24"/>
        </w:rPr>
        <w:t>, ao</w:t>
      </w:r>
      <w:r w:rsidR="00B40D1F">
        <w:rPr>
          <w:rFonts w:ascii="Calibri" w:hAnsi="Calibri"/>
          <w:sz w:val="24"/>
          <w:szCs w:val="24"/>
        </w:rPr>
        <w:t xml:space="preserve"> 1º (primeiro) dia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B40D1F">
        <w:rPr>
          <w:rFonts w:ascii="Calibri" w:hAnsi="Calibri"/>
          <w:sz w:val="24"/>
          <w:szCs w:val="24"/>
        </w:rPr>
        <w:t>agosto</w:t>
      </w:r>
      <w:r w:rsidR="00762A28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5BD" w:rsidRDefault="009F25BD" w:rsidP="008166A0">
      <w:r>
        <w:separator/>
      </w:r>
    </w:p>
  </w:endnote>
  <w:endnote w:type="continuationSeparator" w:id="0">
    <w:p w:rsidR="009F25BD" w:rsidRDefault="009F25B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BD" w:rsidRPr="00E42A39" w:rsidRDefault="009F25B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B50AF4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B50AF4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9F25BD" w:rsidRDefault="009F25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5BD" w:rsidRDefault="009F25BD" w:rsidP="008166A0">
      <w:r>
        <w:separator/>
      </w:r>
    </w:p>
  </w:footnote>
  <w:footnote w:type="continuationSeparator" w:id="0">
    <w:p w:rsidR="009F25BD" w:rsidRDefault="009F25B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BD" w:rsidRDefault="009F25B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Pr="00BE4DA8" w:rsidRDefault="009F25BD" w:rsidP="00857790">
    <w:pPr>
      <w:pStyle w:val="Legenda"/>
      <w:rPr>
        <w:sz w:val="12"/>
        <w:szCs w:val="24"/>
      </w:rPr>
    </w:pPr>
  </w:p>
  <w:p w:rsidR="009F25BD" w:rsidRPr="006629CA" w:rsidRDefault="009F25BD" w:rsidP="006629CA">
    <w:pPr>
      <w:pStyle w:val="Legenda"/>
    </w:pPr>
    <w:r w:rsidRPr="00A01476">
      <w:rPr>
        <w:sz w:val="24"/>
        <w:szCs w:val="24"/>
      </w:rPr>
      <w:t>MUNICÍPIO DE ARARAQUARA</w:t>
    </w:r>
  </w:p>
  <w:p w:rsidR="009F25BD" w:rsidRPr="00857790" w:rsidRDefault="009F25BD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35E47"/>
    <w:rsid w:val="00043D87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418C"/>
    <w:rsid w:val="00EE3010"/>
    <w:rsid w:val="00EF28FF"/>
    <w:rsid w:val="00F11E6C"/>
    <w:rsid w:val="00F1328B"/>
    <w:rsid w:val="00F246B5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  <w15:docId w15:val="{4E9F6FC2-6E59-4ABD-ACDE-0C745924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F0D3F-1D5E-4C7D-8C1F-659F1EEA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Daniel Lemos de Oliveira Mattosinho</cp:lastModifiedBy>
  <cp:revision>3</cp:revision>
  <cp:lastPrinted>2019-07-31T17:23:00Z</cp:lastPrinted>
  <dcterms:created xsi:type="dcterms:W3CDTF">2019-08-01T12:34:00Z</dcterms:created>
  <dcterms:modified xsi:type="dcterms:W3CDTF">2019-08-01T12:38:00Z</dcterms:modified>
</cp:coreProperties>
</file>