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DB2D2F">
        <w:rPr>
          <w:rFonts w:ascii="Arial" w:hAnsi="Arial" w:cs="Arial"/>
          <w:sz w:val="24"/>
          <w:szCs w:val="24"/>
        </w:rPr>
        <w:t>23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DB2D2F">
        <w:rPr>
          <w:rFonts w:ascii="Arial" w:hAnsi="Arial" w:cs="Arial"/>
          <w:sz w:val="24"/>
          <w:szCs w:val="24"/>
        </w:rPr>
        <w:t>julho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B2D2F">
        <w:rPr>
          <w:rFonts w:ascii="Arial" w:hAnsi="Arial" w:cs="Arial"/>
          <w:sz w:val="24"/>
          <w:szCs w:val="24"/>
        </w:rPr>
        <w:t>134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B2D2F">
        <w:rPr>
          <w:b/>
          <w:bCs/>
          <w:sz w:val="32"/>
          <w:szCs w:val="32"/>
        </w:rPr>
        <w:t>134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B2D2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B2D2F">
        <w:rPr>
          <w:rFonts w:ascii="Arial" w:hAnsi="Arial" w:cs="Arial"/>
          <w:sz w:val="22"/>
          <w:szCs w:val="22"/>
        </w:rPr>
        <w:t>Institui e inclui no Calendário Oficial de Eventos do Município de Araraquara a “Semana Municipal Doutor Luiz Gama”,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B2D2F" w:rsidRPr="00DB2D2F" w:rsidRDefault="008B13B9" w:rsidP="00DB2D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8B13B9">
        <w:rPr>
          <w:rFonts w:ascii="Arial" w:hAnsi="Arial" w:cs="Arial"/>
          <w:sz w:val="24"/>
          <w:szCs w:val="24"/>
        </w:rPr>
        <w:tab/>
      </w:r>
      <w:r w:rsidRPr="008B13B9">
        <w:rPr>
          <w:rFonts w:ascii="Arial" w:hAnsi="Arial" w:cs="Arial"/>
          <w:sz w:val="24"/>
          <w:szCs w:val="24"/>
        </w:rPr>
        <w:tab/>
      </w:r>
      <w:r w:rsidR="00DB2D2F" w:rsidRPr="00DB2D2F">
        <w:rPr>
          <w:rFonts w:ascii="Arial" w:hAnsi="Arial" w:cs="Arial"/>
          <w:sz w:val="24"/>
          <w:szCs w:val="24"/>
        </w:rPr>
        <w:t>Art. 1</w:t>
      </w:r>
      <w:proofErr w:type="gramStart"/>
      <w:r w:rsidR="00DB2D2F" w:rsidRPr="00DB2D2F">
        <w:rPr>
          <w:rFonts w:ascii="Arial" w:hAnsi="Arial" w:cs="Arial"/>
          <w:sz w:val="24"/>
          <w:szCs w:val="24"/>
        </w:rPr>
        <w:t>º  Fica</w:t>
      </w:r>
      <w:proofErr w:type="gramEnd"/>
      <w:r w:rsidR="00DB2D2F" w:rsidRPr="00DB2D2F">
        <w:rPr>
          <w:rFonts w:ascii="Arial" w:hAnsi="Arial" w:cs="Arial"/>
          <w:sz w:val="24"/>
          <w:szCs w:val="24"/>
        </w:rPr>
        <w:t xml:space="preserve"> instituída e incluída no Calendário Oficial de Eventos do Município de Araraquara a “Semana Municipal Doutor Luiz Gama”, a ser comemorada anualmente no mês de agosto. </w:t>
      </w:r>
    </w:p>
    <w:p w:rsidR="00DB2D2F" w:rsidRPr="00DB2D2F" w:rsidRDefault="00DB2D2F" w:rsidP="00DB2D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B2D2F" w:rsidRPr="00DB2D2F" w:rsidRDefault="00DB2D2F" w:rsidP="00DB2D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B2D2F">
        <w:rPr>
          <w:rFonts w:ascii="Arial" w:hAnsi="Arial" w:cs="Arial"/>
          <w:sz w:val="24"/>
          <w:szCs w:val="24"/>
        </w:rPr>
        <w:t xml:space="preserve"> </w:t>
      </w:r>
      <w:r w:rsidRPr="00DB2D2F">
        <w:rPr>
          <w:rFonts w:ascii="Arial" w:hAnsi="Arial" w:cs="Arial"/>
          <w:sz w:val="24"/>
          <w:szCs w:val="24"/>
        </w:rPr>
        <w:tab/>
      </w:r>
      <w:r w:rsidRPr="00DB2D2F">
        <w:rPr>
          <w:rFonts w:ascii="Arial" w:hAnsi="Arial" w:cs="Arial"/>
          <w:sz w:val="24"/>
          <w:szCs w:val="24"/>
        </w:rPr>
        <w:tab/>
        <w:t xml:space="preserve">Art. 2º   A semana a que se refere o art. 1º poderá ser comemorada com reuniões, palestras, seminários ou outras ações que reforcem a importância da militância de Luiz Gama e o reflexo de suas ações na sociedade, visando coibir condutas discriminatórias. </w:t>
      </w:r>
    </w:p>
    <w:p w:rsidR="00DB2D2F" w:rsidRPr="00DB2D2F" w:rsidRDefault="00DB2D2F" w:rsidP="00DB2D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B2D2F" w:rsidRPr="00DB2D2F" w:rsidRDefault="00DB2D2F" w:rsidP="00DB2D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B2D2F">
        <w:rPr>
          <w:rFonts w:ascii="Arial" w:hAnsi="Arial" w:cs="Arial"/>
          <w:sz w:val="24"/>
          <w:szCs w:val="24"/>
        </w:rPr>
        <w:t xml:space="preserve"> </w:t>
      </w:r>
      <w:r w:rsidRPr="00DB2D2F">
        <w:rPr>
          <w:rFonts w:ascii="Arial" w:hAnsi="Arial" w:cs="Arial"/>
          <w:sz w:val="24"/>
          <w:szCs w:val="24"/>
        </w:rPr>
        <w:tab/>
      </w:r>
      <w:r w:rsidRPr="00DB2D2F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DB2D2F">
        <w:rPr>
          <w:rFonts w:ascii="Arial" w:hAnsi="Arial" w:cs="Arial"/>
          <w:sz w:val="24"/>
          <w:szCs w:val="24"/>
        </w:rPr>
        <w:t>º  Os</w:t>
      </w:r>
      <w:proofErr w:type="gramEnd"/>
      <w:r w:rsidRPr="00DB2D2F">
        <w:rPr>
          <w:rFonts w:ascii="Arial" w:hAnsi="Arial" w:cs="Arial"/>
          <w:sz w:val="24"/>
          <w:szCs w:val="24"/>
        </w:rPr>
        <w:t xml:space="preserve"> recursos necessários para atender as despesas com a execução desta lei serão obtidos mediante parceria com a iniciativa privada ou governamental, sem acarretar ônus para o Município.</w:t>
      </w:r>
    </w:p>
    <w:p w:rsidR="00DB2D2F" w:rsidRPr="00DB2D2F" w:rsidRDefault="00DB2D2F" w:rsidP="00DB2D2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B2D2F" w:rsidRDefault="00DB2D2F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B2D2F">
        <w:rPr>
          <w:rFonts w:ascii="Arial" w:hAnsi="Arial" w:cs="Arial"/>
          <w:sz w:val="24"/>
          <w:szCs w:val="24"/>
        </w:rPr>
        <w:tab/>
      </w:r>
      <w:r w:rsidRPr="00DB2D2F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DB2D2F">
        <w:rPr>
          <w:rFonts w:ascii="Arial" w:hAnsi="Arial" w:cs="Arial"/>
          <w:sz w:val="24"/>
          <w:szCs w:val="24"/>
        </w:rPr>
        <w:t>º  Esta</w:t>
      </w:r>
      <w:proofErr w:type="gramEnd"/>
      <w:r w:rsidRPr="00DB2D2F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633E59" w:rsidRDefault="00633E5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B2D2F" w:rsidRPr="00CC2294" w:rsidRDefault="00DB2D2F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 xml:space="preserve">Sala de reuniões das comissões, </w:t>
      </w:r>
      <w:r w:rsidR="00633E59">
        <w:rPr>
          <w:rFonts w:ascii="Arial" w:hAnsi="Arial" w:cs="Arial"/>
          <w:bCs/>
          <w:sz w:val="24"/>
          <w:szCs w:val="24"/>
        </w:rPr>
        <w:t>23 de julho de 2019.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E59">
          <w:rPr>
            <w:noProof/>
          </w:rPr>
          <w:t>1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33E5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662C7"/>
    <w:rsid w:val="00DB2D2F"/>
    <w:rsid w:val="00DC0668"/>
    <w:rsid w:val="00E123C5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Caio Felipe Barbosa Rocha</cp:lastModifiedBy>
  <cp:revision>4</cp:revision>
  <cp:lastPrinted>1998-11-10T17:41:00Z</cp:lastPrinted>
  <dcterms:created xsi:type="dcterms:W3CDTF">2019-07-22T22:17:00Z</dcterms:created>
  <dcterms:modified xsi:type="dcterms:W3CDTF">2019-07-22T22:26:00Z</dcterms:modified>
</cp:coreProperties>
</file>