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187681" w:rsidRPr="00187681"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R$ 202.019,16 (duzentos e dois mil, dezenove reais e dezesseis centavos), para atender despesas referentes à sinalização turística no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187681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94" w:rsidRDefault="00E97B94" w:rsidP="00126850">
      <w:pPr>
        <w:spacing w:line="240" w:lineRule="auto"/>
      </w:pPr>
      <w:r>
        <w:separator/>
      </w:r>
    </w:p>
  </w:endnote>
  <w:endnote w:type="continuationSeparator" w:id="0">
    <w:p w:rsidR="00E97B94" w:rsidRDefault="00E97B9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876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876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94" w:rsidRDefault="00E97B94" w:rsidP="00126850">
      <w:pPr>
        <w:spacing w:line="240" w:lineRule="auto"/>
      </w:pPr>
      <w:r>
        <w:separator/>
      </w:r>
    </w:p>
  </w:footnote>
  <w:footnote w:type="continuationSeparator" w:id="0">
    <w:p w:rsidR="00E97B94" w:rsidRDefault="00E97B9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87681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97B94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6DD5-95CE-49B1-B32C-672A7B79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2019-07-11T22:57:00Z</dcterms:modified>
</cp:coreProperties>
</file>