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92EF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C3C49">
        <w:rPr>
          <w:rFonts w:ascii="Tahoma" w:hAnsi="Tahoma" w:cs="Tahoma"/>
          <w:b/>
          <w:sz w:val="32"/>
          <w:szCs w:val="32"/>
          <w:u w:val="single"/>
        </w:rPr>
        <w:t>199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46FD2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C3C49">
        <w:rPr>
          <w:rFonts w:ascii="Tahoma" w:hAnsi="Tahoma" w:cs="Tahoma"/>
          <w:b/>
          <w:sz w:val="32"/>
          <w:szCs w:val="32"/>
          <w:u w:val="single"/>
        </w:rPr>
        <w:t>006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DC3C49" w:rsidRPr="00DC3C49" w:rsidRDefault="00DC3C49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JULIANA DAMUS</w:t>
      </w:r>
    </w:p>
    <w:p w:rsidR="005A56CA" w:rsidRPr="000965ED" w:rsidRDefault="005A56CA" w:rsidP="00D47EAB">
      <w:pPr>
        <w:jc w:val="both"/>
        <w:rPr>
          <w:rFonts w:ascii="Calibri" w:hAnsi="Calibri" w:cs="Calibri"/>
          <w:sz w:val="14"/>
          <w:szCs w:val="14"/>
        </w:rPr>
      </w:pPr>
    </w:p>
    <w:p w:rsidR="005A56CA" w:rsidRPr="000965ED" w:rsidRDefault="005A56CA" w:rsidP="00D47EAB">
      <w:pPr>
        <w:jc w:val="both"/>
        <w:rPr>
          <w:rFonts w:ascii="Calibri" w:hAnsi="Calibri" w:cs="Calibri"/>
          <w:sz w:val="14"/>
          <w:szCs w:val="14"/>
        </w:rPr>
      </w:pPr>
    </w:p>
    <w:p w:rsidR="003A3A7C" w:rsidRPr="003A3A7C" w:rsidRDefault="00E8562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85622">
        <w:rPr>
          <w:rFonts w:ascii="Calibri" w:hAnsi="Calibri" w:cs="Calibri"/>
          <w:sz w:val="22"/>
          <w:szCs w:val="22"/>
        </w:rPr>
        <w:t>Altera a Lei Complementar nº 18, de 22 de dezembro de 1997 (Código de Posturas), de modo a facultar aos shoppings centers permitir a permanência de animais domésticos nas suas áreas comuns.</w:t>
      </w:r>
    </w:p>
    <w:p w:rsidR="003A3A7C" w:rsidRPr="000965ED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1C6D7E" w:rsidRPr="000965ED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E85622" w:rsidRPr="00E85622" w:rsidRDefault="00E85622" w:rsidP="00E85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85622">
        <w:rPr>
          <w:rFonts w:ascii="Calibri" w:hAnsi="Calibri" w:cs="Calibri"/>
          <w:sz w:val="24"/>
          <w:szCs w:val="22"/>
        </w:rPr>
        <w:tab/>
      </w:r>
      <w:r w:rsidRPr="00E85622">
        <w:rPr>
          <w:rFonts w:ascii="Calibri" w:hAnsi="Calibri" w:cs="Calibri"/>
          <w:sz w:val="24"/>
          <w:szCs w:val="22"/>
        </w:rPr>
        <w:tab/>
        <w:t xml:space="preserve">Art. 1º  A Lei Complementar nº 18, de 22 de dezembro de 1997, passa a vigorar com as seguintes alterações: </w:t>
      </w:r>
    </w:p>
    <w:p w:rsidR="00E85622" w:rsidRPr="000965ED" w:rsidRDefault="00E85622" w:rsidP="00E85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E85622" w:rsidRPr="00E85622" w:rsidRDefault="00E85622" w:rsidP="00E8562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85622">
        <w:rPr>
          <w:rFonts w:ascii="Calibri" w:hAnsi="Calibri" w:cs="Calibri"/>
          <w:sz w:val="24"/>
          <w:szCs w:val="22"/>
        </w:rPr>
        <w:t xml:space="preserve">“Art. 274.  É proibida a permanência de animais nos recintos e locais públicos ou privados de uso coletivo, tais como cinemas, teatros, clubes esportivos e recreativos, estabelecimentos comerciais, industriais e de saúde, escolas, piscinas e feiras, com exceção dos cães guia, treinados para condução de deficientes visuais; esses animais terão um registro especial emitido pelo Centro de Controle de Zoonoses do Município. </w:t>
      </w:r>
    </w:p>
    <w:p w:rsidR="00E85622" w:rsidRPr="000965ED" w:rsidRDefault="00E85622" w:rsidP="00E8562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4"/>
          <w:szCs w:val="14"/>
        </w:rPr>
      </w:pPr>
    </w:p>
    <w:p w:rsidR="00E85622" w:rsidRPr="00E85622" w:rsidRDefault="00E85622" w:rsidP="00E8562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85622">
        <w:rPr>
          <w:rFonts w:ascii="Calibri" w:hAnsi="Calibri" w:cs="Calibri"/>
          <w:sz w:val="24"/>
          <w:szCs w:val="22"/>
        </w:rPr>
        <w:t>§</w:t>
      </w:r>
      <w:r w:rsidR="000965ED">
        <w:rPr>
          <w:rFonts w:ascii="Calibri" w:hAnsi="Calibri" w:cs="Calibri"/>
          <w:sz w:val="24"/>
          <w:szCs w:val="22"/>
        </w:rPr>
        <w:t xml:space="preserve"> </w:t>
      </w:r>
      <w:r w:rsidRPr="00E85622">
        <w:rPr>
          <w:rFonts w:ascii="Calibri" w:hAnsi="Calibri" w:cs="Calibri"/>
          <w:sz w:val="24"/>
          <w:szCs w:val="22"/>
        </w:rPr>
        <w:t>1º  Excetuam-se da proibição constante do “caput” do art. 274 os locais, recintos e estabelecimentos legal e adequadamente instalados, destinados à criação, venda, treinamento, competição, alojamento, tratamento e abate de animais.</w:t>
      </w:r>
    </w:p>
    <w:p w:rsidR="00E85622" w:rsidRPr="00E85622" w:rsidRDefault="00E85622" w:rsidP="00E8562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8562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</w:t>
      </w:r>
      <w:r w:rsidR="000965ED">
        <w:rPr>
          <w:rFonts w:ascii="Calibri" w:hAnsi="Calibri" w:cs="Calibri"/>
          <w:sz w:val="24"/>
          <w:szCs w:val="22"/>
        </w:rPr>
        <w:t>......................</w:t>
      </w:r>
    </w:p>
    <w:p w:rsidR="00E85622" w:rsidRPr="000965ED" w:rsidRDefault="00E85622" w:rsidP="00E8562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4"/>
          <w:szCs w:val="14"/>
        </w:rPr>
      </w:pPr>
    </w:p>
    <w:p w:rsidR="00E85622" w:rsidRPr="00E85622" w:rsidRDefault="00E85622" w:rsidP="00E8562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85622">
        <w:rPr>
          <w:rFonts w:ascii="Calibri" w:hAnsi="Calibri" w:cs="Calibri"/>
          <w:sz w:val="24"/>
          <w:szCs w:val="22"/>
        </w:rPr>
        <w:t>§</w:t>
      </w:r>
      <w:r w:rsidR="000965ED">
        <w:rPr>
          <w:rFonts w:ascii="Calibri" w:hAnsi="Calibri" w:cs="Calibri"/>
          <w:sz w:val="24"/>
          <w:szCs w:val="22"/>
        </w:rPr>
        <w:t xml:space="preserve">  </w:t>
      </w:r>
      <w:r w:rsidRPr="00E85622">
        <w:rPr>
          <w:rFonts w:ascii="Calibri" w:hAnsi="Calibri" w:cs="Calibri"/>
          <w:sz w:val="24"/>
          <w:szCs w:val="22"/>
        </w:rPr>
        <w:t xml:space="preserve">3º  A proibição constante no “caput” do art. 274 não se aplica aos shoppings centers, aos quais caberão permitir ou não a entrada de animais domésticos nas suas áreas comuns, respeitadas as normas de higiene e saúde e vedada, em qualquer hipótese, a permanência destes animais nas áreas destinadas à alimentação. </w:t>
      </w:r>
    </w:p>
    <w:p w:rsidR="00E85622" w:rsidRPr="000965ED" w:rsidRDefault="00E85622" w:rsidP="00E8562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4"/>
          <w:szCs w:val="14"/>
        </w:rPr>
      </w:pPr>
    </w:p>
    <w:p w:rsidR="00E85622" w:rsidRPr="00E85622" w:rsidRDefault="00E85622" w:rsidP="00E8562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85622">
        <w:rPr>
          <w:rFonts w:ascii="Calibri" w:hAnsi="Calibri" w:cs="Calibri"/>
          <w:sz w:val="24"/>
          <w:szCs w:val="22"/>
        </w:rPr>
        <w:t xml:space="preserve">§4º  Os shoppings centers que permitirem a permanência de animais domésticos deverão afixar um cartaz, em cada entrada, informando a permissão, no qual, inclusive, constará quais animais domésticos serão permitidos.  </w:t>
      </w:r>
    </w:p>
    <w:p w:rsidR="00E85622" w:rsidRPr="000965ED" w:rsidRDefault="00E85622" w:rsidP="00E8562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4"/>
          <w:szCs w:val="14"/>
        </w:rPr>
      </w:pPr>
    </w:p>
    <w:p w:rsidR="00E85622" w:rsidRPr="00E85622" w:rsidRDefault="00E85622" w:rsidP="00E8562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85622">
        <w:rPr>
          <w:rFonts w:ascii="Calibri" w:hAnsi="Calibri" w:cs="Calibri"/>
          <w:sz w:val="24"/>
          <w:szCs w:val="22"/>
        </w:rPr>
        <w:t xml:space="preserve">Art. 274-A  Na infração de qualquer artigo deste Capítulo, será imposta multa correspondente ao valor de 02 UFMs (duas Unidades Fiscais Municipais) acrescida progressivamente de 100 % (cem por cento) nos casos de reincidência.” (NR) </w:t>
      </w:r>
    </w:p>
    <w:p w:rsidR="00E85622" w:rsidRPr="000965ED" w:rsidRDefault="00E85622" w:rsidP="00E85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E85622" w:rsidRPr="00E85622" w:rsidRDefault="00E85622" w:rsidP="00E85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85622">
        <w:rPr>
          <w:rFonts w:ascii="Calibri" w:hAnsi="Calibri" w:cs="Calibri"/>
          <w:sz w:val="24"/>
          <w:szCs w:val="22"/>
        </w:rPr>
        <w:tab/>
      </w:r>
      <w:r w:rsidRPr="00E85622">
        <w:rPr>
          <w:rFonts w:ascii="Calibri" w:hAnsi="Calibri" w:cs="Calibri"/>
          <w:sz w:val="24"/>
          <w:szCs w:val="22"/>
        </w:rPr>
        <w:tab/>
        <w:t>Art. 2º  Fica revogado o §</w:t>
      </w:r>
      <w:r w:rsidR="000965ED">
        <w:rPr>
          <w:rFonts w:ascii="Calibri" w:hAnsi="Calibri" w:cs="Calibri"/>
          <w:sz w:val="24"/>
          <w:szCs w:val="22"/>
        </w:rPr>
        <w:t xml:space="preserve"> </w:t>
      </w:r>
      <w:r w:rsidRPr="00E85622">
        <w:rPr>
          <w:rFonts w:ascii="Calibri" w:hAnsi="Calibri" w:cs="Calibri"/>
          <w:sz w:val="24"/>
          <w:szCs w:val="22"/>
        </w:rPr>
        <w:t xml:space="preserve">2º do art. 274 da Lei Complementar nº 18, de 1997.  </w:t>
      </w:r>
    </w:p>
    <w:p w:rsidR="00E85622" w:rsidRPr="000965ED" w:rsidRDefault="00E85622" w:rsidP="00E85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6D45F8" w:rsidRDefault="00E85622" w:rsidP="00E85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85622">
        <w:rPr>
          <w:rFonts w:ascii="Calibri" w:hAnsi="Calibri" w:cs="Calibri"/>
          <w:sz w:val="24"/>
          <w:szCs w:val="22"/>
        </w:rPr>
        <w:tab/>
      </w:r>
      <w:r w:rsidRPr="00E85622">
        <w:rPr>
          <w:rFonts w:ascii="Calibri" w:hAnsi="Calibri" w:cs="Calibri"/>
          <w:sz w:val="24"/>
          <w:szCs w:val="22"/>
        </w:rPr>
        <w:tab/>
        <w:t>Art. 3º  Esta lei complementar entra em vigor na data de sua publicação.</w:t>
      </w:r>
    </w:p>
    <w:p w:rsidR="00E85622" w:rsidRPr="000965ED" w:rsidRDefault="00E85622" w:rsidP="00E85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B2E78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>vinte e 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0965ED" w:rsidRDefault="005A56CA" w:rsidP="00D47EAB">
      <w:pPr>
        <w:rPr>
          <w:rFonts w:ascii="Calibri" w:hAnsi="Calibri" w:cs="Calibri"/>
          <w:sz w:val="14"/>
          <w:szCs w:val="14"/>
        </w:rPr>
      </w:pPr>
    </w:p>
    <w:p w:rsidR="001C6D7E" w:rsidRPr="000965ED" w:rsidRDefault="001C6D7E" w:rsidP="00D47EAB">
      <w:pPr>
        <w:rPr>
          <w:rFonts w:ascii="Calibri" w:hAnsi="Calibri" w:cs="Calibri"/>
          <w:sz w:val="14"/>
          <w:szCs w:val="1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92EF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92EF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65ED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46FD2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92EF2"/>
    <w:rsid w:val="00DA1BE6"/>
    <w:rsid w:val="00DA4A40"/>
    <w:rsid w:val="00DA4DC1"/>
    <w:rsid w:val="00DC3C49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5622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174</cp:revision>
  <cp:lastPrinted>2018-06-26T22:41:00Z</cp:lastPrinted>
  <dcterms:created xsi:type="dcterms:W3CDTF">2016-08-16T19:55:00Z</dcterms:created>
  <dcterms:modified xsi:type="dcterms:W3CDTF">2019-06-25T18:53:00Z</dcterms:modified>
</cp:coreProperties>
</file>