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EC2D09">
        <w:rPr>
          <w:rFonts w:ascii="Arial" w:hAnsi="Arial" w:cs="Arial"/>
          <w:sz w:val="24"/>
          <w:szCs w:val="24"/>
        </w:rPr>
        <w:t>04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EC2D09">
        <w:rPr>
          <w:rFonts w:ascii="Arial" w:hAnsi="Arial" w:cs="Arial"/>
          <w:sz w:val="24"/>
          <w:szCs w:val="24"/>
        </w:rPr>
        <w:t>junh</w:t>
      </w:r>
      <w:r w:rsidR="000D3ECB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EC2D09">
        <w:rPr>
          <w:rFonts w:ascii="Arial" w:hAnsi="Arial" w:cs="Arial"/>
          <w:sz w:val="24"/>
          <w:szCs w:val="24"/>
        </w:rPr>
        <w:t>205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EC2D09">
        <w:rPr>
          <w:b/>
          <w:bCs/>
          <w:sz w:val="32"/>
          <w:szCs w:val="32"/>
        </w:rPr>
        <w:t>205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EC2D09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EC2D09">
        <w:rPr>
          <w:rFonts w:ascii="Arial" w:hAnsi="Arial" w:cs="Arial"/>
          <w:sz w:val="22"/>
          <w:szCs w:val="22"/>
        </w:rPr>
        <w:t>Dispõe sobre a abertura de crédito adicional especial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C2D09" w:rsidRPr="00EC2D09" w:rsidRDefault="00EC2D09" w:rsidP="00EC2D0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C2D09">
        <w:rPr>
          <w:rFonts w:ascii="Arial" w:hAnsi="Arial" w:cs="Arial"/>
          <w:sz w:val="24"/>
          <w:szCs w:val="24"/>
        </w:rPr>
        <w:tab/>
      </w:r>
      <w:r w:rsidRPr="00EC2D09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EC2D09">
        <w:rPr>
          <w:rFonts w:ascii="Arial" w:hAnsi="Arial" w:cs="Arial"/>
          <w:sz w:val="24"/>
          <w:szCs w:val="24"/>
        </w:rPr>
        <w:t>º  Fica</w:t>
      </w:r>
      <w:proofErr w:type="gramEnd"/>
      <w:r w:rsidRPr="00EC2D09">
        <w:rPr>
          <w:rFonts w:ascii="Arial" w:hAnsi="Arial" w:cs="Arial"/>
          <w:sz w:val="24"/>
          <w:szCs w:val="24"/>
        </w:rPr>
        <w:t xml:space="preserve"> o Poder Executivo autorizado a abrir um crédito adicional especial, até o limite de R$ 300.000,00 (trezentos mil reais), para atender despesas com a reforma do Centro de Educação e Recreação Rosa </w:t>
      </w:r>
      <w:proofErr w:type="spellStart"/>
      <w:r w:rsidRPr="00EC2D09">
        <w:rPr>
          <w:rFonts w:ascii="Arial" w:hAnsi="Arial" w:cs="Arial"/>
          <w:sz w:val="24"/>
          <w:szCs w:val="24"/>
        </w:rPr>
        <w:t>Bróglio</w:t>
      </w:r>
      <w:proofErr w:type="spellEnd"/>
      <w:r w:rsidRPr="00EC2D09">
        <w:rPr>
          <w:rFonts w:ascii="Arial" w:hAnsi="Arial" w:cs="Arial"/>
          <w:sz w:val="24"/>
          <w:szCs w:val="24"/>
        </w:rPr>
        <w:t xml:space="preserve"> Zanin, conforme demonstrativo abaixo:</w:t>
      </w:r>
    </w:p>
    <w:p w:rsidR="00EC2D09" w:rsidRPr="00EC2D09" w:rsidRDefault="00EC2D09" w:rsidP="00EC2D0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4743"/>
        <w:gridCol w:w="502"/>
        <w:gridCol w:w="1346"/>
      </w:tblGrid>
      <w:tr w:rsidR="00EC2D09" w:rsidRPr="00EC2D09" w:rsidTr="00C00238">
        <w:trPr>
          <w:trHeight w:val="295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09" w:rsidRPr="00EC2D09" w:rsidRDefault="00EC2D09" w:rsidP="00EC2D0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C2D0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09" w:rsidRPr="00EC2D09" w:rsidRDefault="00EC2D09" w:rsidP="00EC2D0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C2D09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EC2D09" w:rsidRPr="00EC2D09" w:rsidTr="00C00238">
        <w:trPr>
          <w:trHeight w:val="295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09" w:rsidRPr="00EC2D09" w:rsidRDefault="00EC2D09" w:rsidP="00EC2D0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C2D09">
              <w:rPr>
                <w:rFonts w:ascii="Arial" w:hAnsi="Arial" w:cs="Arial"/>
                <w:bCs/>
                <w:sz w:val="24"/>
                <w:szCs w:val="24"/>
              </w:rPr>
              <w:t>02.10</w:t>
            </w:r>
          </w:p>
        </w:tc>
        <w:tc>
          <w:tcPr>
            <w:tcW w:w="6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09" w:rsidRPr="00EC2D09" w:rsidRDefault="00EC2D09" w:rsidP="00EC2D0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C2D09">
              <w:rPr>
                <w:rFonts w:ascii="Arial" w:hAnsi="Arial" w:cs="Arial"/>
                <w:bCs/>
                <w:sz w:val="24"/>
                <w:szCs w:val="24"/>
              </w:rPr>
              <w:t>SECRETARIA MUNICIPAL DA EDUCAÇÃO</w:t>
            </w:r>
          </w:p>
        </w:tc>
      </w:tr>
      <w:tr w:rsidR="00EC2D09" w:rsidRPr="00EC2D09" w:rsidTr="00C00238">
        <w:trPr>
          <w:trHeight w:val="27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09" w:rsidRPr="00EC2D09" w:rsidRDefault="00EC2D09" w:rsidP="00EC2D0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C2D09">
              <w:rPr>
                <w:rFonts w:ascii="Arial" w:hAnsi="Arial" w:cs="Arial"/>
                <w:bCs/>
                <w:sz w:val="24"/>
                <w:szCs w:val="24"/>
              </w:rPr>
              <w:t>02.10.01</w:t>
            </w:r>
          </w:p>
        </w:tc>
        <w:tc>
          <w:tcPr>
            <w:tcW w:w="6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09" w:rsidRPr="00EC2D09" w:rsidRDefault="00EC2D09" w:rsidP="00EC2D0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C2D09">
              <w:rPr>
                <w:rFonts w:ascii="Arial" w:hAnsi="Arial" w:cs="Arial"/>
                <w:bCs/>
                <w:sz w:val="24"/>
                <w:szCs w:val="24"/>
              </w:rPr>
              <w:t>EDUCAÇÃO INFANTIL</w:t>
            </w:r>
          </w:p>
        </w:tc>
      </w:tr>
      <w:tr w:rsidR="00EC2D09" w:rsidRPr="00EC2D09" w:rsidTr="00C00238">
        <w:trPr>
          <w:cantSplit/>
          <w:trHeight w:val="267"/>
          <w:jc w:val="center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09" w:rsidRPr="00EC2D09" w:rsidRDefault="00EC2D09" w:rsidP="00EC2D0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EC2D09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EC2D09" w:rsidRPr="00EC2D09" w:rsidTr="00EC2D09">
        <w:trPr>
          <w:cantSplit/>
          <w:trHeight w:val="284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09" w:rsidRPr="00EC2D09" w:rsidRDefault="00EC2D09" w:rsidP="00EC2D0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2D0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09" w:rsidRPr="00EC2D09" w:rsidRDefault="00EC2D09" w:rsidP="00EC2D0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2D09">
              <w:rPr>
                <w:rFonts w:ascii="Arial" w:hAnsi="Arial" w:cs="Arial"/>
                <w:sz w:val="24"/>
                <w:szCs w:val="24"/>
              </w:rPr>
              <w:t>EDUCAÇÃO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09" w:rsidRPr="00EC2D09" w:rsidRDefault="00EC2D09" w:rsidP="00EC2D0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09" w:rsidRPr="00EC2D09" w:rsidRDefault="00EC2D09" w:rsidP="00EC2D0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2D09" w:rsidRPr="00EC2D09" w:rsidTr="00EC2D09">
        <w:trPr>
          <w:cantSplit/>
          <w:trHeight w:val="267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09" w:rsidRPr="00EC2D09" w:rsidRDefault="00EC2D09" w:rsidP="00EC2D0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2D09">
              <w:rPr>
                <w:rFonts w:ascii="Arial" w:hAnsi="Arial" w:cs="Arial"/>
                <w:sz w:val="24"/>
                <w:szCs w:val="24"/>
              </w:rPr>
              <w:t>12.365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09" w:rsidRPr="00EC2D09" w:rsidRDefault="00EC2D09" w:rsidP="00EC2D0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2D09">
              <w:rPr>
                <w:rFonts w:ascii="Arial" w:hAnsi="Arial" w:cs="Arial"/>
                <w:sz w:val="24"/>
                <w:szCs w:val="24"/>
              </w:rPr>
              <w:t>EDUCAÇÃO INFANTIL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09" w:rsidRPr="00EC2D09" w:rsidRDefault="00EC2D09" w:rsidP="00EC2D0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09" w:rsidRPr="00EC2D09" w:rsidRDefault="00EC2D09" w:rsidP="00EC2D0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C2D09" w:rsidRPr="00EC2D09" w:rsidTr="00EC2D09">
        <w:trPr>
          <w:cantSplit/>
          <w:trHeight w:val="284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09" w:rsidRPr="00EC2D09" w:rsidRDefault="00EC2D09" w:rsidP="00EC2D0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2D09">
              <w:rPr>
                <w:rFonts w:ascii="Arial" w:hAnsi="Arial" w:cs="Arial"/>
                <w:sz w:val="24"/>
                <w:szCs w:val="24"/>
              </w:rPr>
              <w:t>12.365.0067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09" w:rsidRPr="00EC2D09" w:rsidRDefault="00EC2D09" w:rsidP="00EC2D0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2D09">
              <w:rPr>
                <w:rFonts w:ascii="Arial" w:hAnsi="Arial" w:cs="Arial"/>
                <w:sz w:val="24"/>
                <w:szCs w:val="24"/>
              </w:rPr>
              <w:t>EXPANSÃO, MELHORIAS E MANUTENÇÃO EM EDIFICIOS PÚBLICOS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09" w:rsidRPr="00EC2D09" w:rsidRDefault="00EC2D09" w:rsidP="00EC2D0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09" w:rsidRPr="00EC2D09" w:rsidRDefault="00EC2D09" w:rsidP="00EC2D0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C2D09" w:rsidRPr="00EC2D09" w:rsidTr="00EC2D09">
        <w:trPr>
          <w:cantSplit/>
          <w:trHeight w:val="24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09" w:rsidRPr="00EC2D09" w:rsidRDefault="00EC2D09" w:rsidP="00EC2D0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2D09">
              <w:rPr>
                <w:rFonts w:ascii="Arial" w:hAnsi="Arial" w:cs="Arial"/>
                <w:sz w:val="24"/>
                <w:szCs w:val="24"/>
              </w:rPr>
              <w:t>12.365.0067.1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09" w:rsidRPr="00EC2D09" w:rsidRDefault="00EC2D09" w:rsidP="00EC2D0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2D09">
              <w:rPr>
                <w:rFonts w:ascii="Arial" w:hAnsi="Arial" w:cs="Arial"/>
                <w:sz w:val="24"/>
                <w:szCs w:val="24"/>
              </w:rPr>
              <w:t>PROJETO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09" w:rsidRPr="00EC2D09" w:rsidRDefault="00EC2D09" w:rsidP="00EC2D0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09" w:rsidRPr="00EC2D09" w:rsidRDefault="00EC2D09" w:rsidP="00EC2D0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2D09" w:rsidRPr="00EC2D09" w:rsidTr="00EC2D09">
        <w:trPr>
          <w:cantSplit/>
          <w:trHeight w:val="24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09" w:rsidRPr="00EC2D09" w:rsidRDefault="00EC2D09" w:rsidP="00EC2D0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2D09">
              <w:rPr>
                <w:rFonts w:ascii="Arial" w:hAnsi="Arial" w:cs="Arial"/>
                <w:sz w:val="24"/>
                <w:szCs w:val="24"/>
              </w:rPr>
              <w:t>12.365.0016.1.117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09" w:rsidRPr="00EC2D09" w:rsidRDefault="00EC2D09" w:rsidP="00EC2D0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2D09">
              <w:rPr>
                <w:rFonts w:ascii="Arial" w:hAnsi="Arial" w:cs="Arial"/>
                <w:sz w:val="24"/>
                <w:szCs w:val="24"/>
              </w:rPr>
              <w:t>REFORMA CER ROSA BRÓGLIO ZANIN – PLANO AÇÕES ARTICULADAS – T.C.201900442-1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09" w:rsidRPr="00EC2D09" w:rsidRDefault="00EC2D09" w:rsidP="00EC2D0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2D0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09" w:rsidRPr="00EC2D09" w:rsidRDefault="00EC2D09" w:rsidP="00EC2D0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2D09">
              <w:rPr>
                <w:rFonts w:ascii="Arial" w:hAnsi="Arial" w:cs="Arial"/>
                <w:sz w:val="24"/>
                <w:szCs w:val="24"/>
              </w:rPr>
              <w:t>300.000,00</w:t>
            </w:r>
          </w:p>
        </w:tc>
      </w:tr>
      <w:tr w:rsidR="00EC2D09" w:rsidRPr="00EC2D09" w:rsidTr="00C00238">
        <w:trPr>
          <w:cantSplit/>
          <w:trHeight w:val="206"/>
          <w:jc w:val="center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09" w:rsidRPr="00EC2D09" w:rsidRDefault="00EC2D09" w:rsidP="00EC2D0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EC2D09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EC2D09" w:rsidRPr="00EC2D09" w:rsidTr="00EC2D09">
        <w:trPr>
          <w:cantSplit/>
          <w:trHeight w:val="224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09" w:rsidRPr="00EC2D09" w:rsidRDefault="00EC2D09" w:rsidP="00EC2D0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2D09">
              <w:rPr>
                <w:rFonts w:ascii="Arial" w:hAnsi="Arial" w:cs="Arial"/>
                <w:sz w:val="24"/>
                <w:szCs w:val="24"/>
              </w:rPr>
              <w:t>4.4.90.51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09" w:rsidRPr="00EC2D09" w:rsidRDefault="00EC2D09" w:rsidP="00EC2D0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2D09">
              <w:rPr>
                <w:rFonts w:ascii="Arial" w:hAnsi="Arial" w:cs="Arial"/>
                <w:sz w:val="24"/>
                <w:szCs w:val="24"/>
              </w:rPr>
              <w:t>OBRAS E INSTALAÇÕES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09" w:rsidRPr="00EC2D09" w:rsidRDefault="00EC2D09" w:rsidP="00EC2D0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2D0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09" w:rsidRPr="00EC2D09" w:rsidRDefault="00EC2D09" w:rsidP="00EC2D0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2D09">
              <w:rPr>
                <w:rFonts w:ascii="Arial" w:hAnsi="Arial" w:cs="Arial"/>
                <w:sz w:val="24"/>
                <w:szCs w:val="24"/>
              </w:rPr>
              <w:t>300.000,00</w:t>
            </w:r>
          </w:p>
        </w:tc>
      </w:tr>
      <w:tr w:rsidR="00EC2D09" w:rsidRPr="00EC2D09" w:rsidTr="00C00238">
        <w:trPr>
          <w:cantSplit/>
          <w:trHeight w:val="267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09" w:rsidRPr="00EC2D09" w:rsidRDefault="00EC2D09" w:rsidP="00EC2D0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2D09">
              <w:rPr>
                <w:rFonts w:ascii="Arial" w:hAnsi="Arial" w:cs="Arial"/>
                <w:sz w:val="24"/>
                <w:szCs w:val="24"/>
              </w:rPr>
              <w:t>FONTE DE RECURSOS</w:t>
            </w:r>
          </w:p>
        </w:tc>
        <w:tc>
          <w:tcPr>
            <w:tcW w:w="6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09" w:rsidRPr="00EC2D09" w:rsidRDefault="00EC2D09" w:rsidP="00EC2D09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2D09">
              <w:rPr>
                <w:rFonts w:ascii="Arial" w:hAnsi="Arial" w:cs="Arial"/>
                <w:sz w:val="24"/>
                <w:szCs w:val="24"/>
              </w:rPr>
              <w:t>5 - TRANSFERÊNCIAS E CONVENIOS FEDERAIS – VINCULADOS</w:t>
            </w:r>
          </w:p>
        </w:tc>
      </w:tr>
    </w:tbl>
    <w:p w:rsidR="00EC2D09" w:rsidRPr="00EC2D09" w:rsidRDefault="00EC2D09" w:rsidP="00EC2D0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C2D09" w:rsidRPr="00EC2D09" w:rsidRDefault="00EC2D09" w:rsidP="00EC2D0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C2D09">
        <w:rPr>
          <w:rFonts w:ascii="Arial" w:hAnsi="Arial" w:cs="Arial"/>
          <w:sz w:val="24"/>
          <w:szCs w:val="24"/>
        </w:rPr>
        <w:tab/>
      </w:r>
      <w:r w:rsidRPr="00EC2D09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EC2D09">
        <w:rPr>
          <w:rFonts w:ascii="Arial" w:hAnsi="Arial" w:cs="Arial"/>
          <w:sz w:val="24"/>
          <w:szCs w:val="24"/>
        </w:rPr>
        <w:t>º  O</w:t>
      </w:r>
      <w:proofErr w:type="gramEnd"/>
      <w:r w:rsidRPr="00EC2D09">
        <w:rPr>
          <w:rFonts w:ascii="Arial" w:hAnsi="Arial" w:cs="Arial"/>
          <w:sz w:val="24"/>
          <w:szCs w:val="24"/>
        </w:rPr>
        <w:t xml:space="preserve"> crédito autorizado no art. 1º desta lei será coberto com os recursos de excesso de arrecadação, conforme disposto no inciso II do § 1º do art. 43 da Lei Federal nº 4.320, de 17 de março de 1964, oriundos de repasses financeiros do Fundo Nacional de Desenvolvimento da Educação (FNDE), por meio do Termo de Compromisso nº 201900442-1 – Plano de Ações Articuladas – PAR.</w:t>
      </w:r>
    </w:p>
    <w:p w:rsidR="00EC2D09" w:rsidRPr="00EC2D09" w:rsidRDefault="00EC2D09" w:rsidP="00EC2D0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C2D09" w:rsidRPr="00EC2D09" w:rsidRDefault="00EC2D09" w:rsidP="00EC2D0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C2D09">
        <w:rPr>
          <w:rFonts w:ascii="Arial" w:hAnsi="Arial" w:cs="Arial"/>
          <w:sz w:val="24"/>
          <w:szCs w:val="24"/>
        </w:rPr>
        <w:tab/>
      </w:r>
      <w:r w:rsidRPr="00EC2D09">
        <w:rPr>
          <w:rFonts w:ascii="Arial" w:hAnsi="Arial" w:cs="Arial"/>
          <w:sz w:val="24"/>
          <w:szCs w:val="24"/>
        </w:rPr>
        <w:tab/>
        <w:t>Art. 3</w:t>
      </w:r>
      <w:proofErr w:type="gramStart"/>
      <w:r w:rsidRPr="00EC2D09">
        <w:rPr>
          <w:rFonts w:ascii="Arial" w:hAnsi="Arial" w:cs="Arial"/>
          <w:sz w:val="24"/>
          <w:szCs w:val="24"/>
        </w:rPr>
        <w:t>º  Fica</w:t>
      </w:r>
      <w:proofErr w:type="gramEnd"/>
      <w:r w:rsidRPr="00EC2D09">
        <w:rPr>
          <w:rFonts w:ascii="Arial" w:hAnsi="Arial" w:cs="Arial"/>
          <w:sz w:val="24"/>
          <w:szCs w:val="24"/>
        </w:rPr>
        <w:t xml:space="preserve"> incluso o presente crédito adicional especial na Lei nº 9.138, de 29 de novembro de 2017 (Plano Plurianual - PPA), na Lei nº 9.320, de 18 de julho de </w:t>
      </w:r>
      <w:r w:rsidRPr="00EC2D09">
        <w:rPr>
          <w:rFonts w:ascii="Arial" w:hAnsi="Arial" w:cs="Arial"/>
          <w:sz w:val="24"/>
          <w:szCs w:val="24"/>
        </w:rPr>
        <w:lastRenderedPageBreak/>
        <w:t>2018 (Lei de Diretrizes Orçamentárias - LDO), e na Lei nº 9.443, de 21 de dezembro de 2018 (Lei Orçamentária Anual - LOA).</w:t>
      </w:r>
    </w:p>
    <w:p w:rsidR="00EC2D09" w:rsidRPr="00EC2D09" w:rsidRDefault="00EC2D09" w:rsidP="00EC2D0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C2D09" w:rsidRPr="00EC2D09" w:rsidRDefault="00EC2D09" w:rsidP="00EC2D0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C2D09">
        <w:rPr>
          <w:rFonts w:ascii="Arial" w:hAnsi="Arial" w:cs="Arial"/>
          <w:sz w:val="24"/>
          <w:szCs w:val="24"/>
        </w:rPr>
        <w:tab/>
      </w:r>
      <w:r w:rsidRPr="00EC2D09">
        <w:rPr>
          <w:rFonts w:ascii="Arial" w:hAnsi="Arial" w:cs="Arial"/>
          <w:sz w:val="24"/>
          <w:szCs w:val="24"/>
        </w:rPr>
        <w:tab/>
        <w:t>Art. 4</w:t>
      </w:r>
      <w:proofErr w:type="gramStart"/>
      <w:r w:rsidRPr="00EC2D09">
        <w:rPr>
          <w:rFonts w:ascii="Arial" w:hAnsi="Arial" w:cs="Arial"/>
          <w:sz w:val="24"/>
          <w:szCs w:val="24"/>
        </w:rPr>
        <w:t>º  Esta</w:t>
      </w:r>
      <w:proofErr w:type="gramEnd"/>
      <w:r w:rsidRPr="00EC2D09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D09">
          <w:rPr>
            <w:noProof/>
          </w:rPr>
          <w:t>2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0D3ECB"/>
    <w:rsid w:val="00177DCD"/>
    <w:rsid w:val="001B0F01"/>
    <w:rsid w:val="00242A1A"/>
    <w:rsid w:val="002F4BE3"/>
    <w:rsid w:val="002F6514"/>
    <w:rsid w:val="002F7149"/>
    <w:rsid w:val="00324BB5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31538"/>
    <w:rsid w:val="00DC0668"/>
    <w:rsid w:val="00E123C5"/>
    <w:rsid w:val="00E159CD"/>
    <w:rsid w:val="00E85196"/>
    <w:rsid w:val="00E90C7A"/>
    <w:rsid w:val="00EC2D09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304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52</cp:revision>
  <cp:lastPrinted>1998-11-10T17:41:00Z</cp:lastPrinted>
  <dcterms:created xsi:type="dcterms:W3CDTF">2017-03-28T14:59:00Z</dcterms:created>
  <dcterms:modified xsi:type="dcterms:W3CDTF">2019-06-04T16:09:00Z</dcterms:modified>
</cp:coreProperties>
</file>