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F1377">
      <w:pPr>
        <w:pStyle w:val="Ttul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B126F8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PROJETO DE LEI Nº </w:t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</w:r>
      <w:r>
        <w:rPr>
          <w:rFonts w:ascii="Tahoma" w:hAnsi="Tahoma" w:cs="Tahoma"/>
          <w:b/>
          <w:sz w:val="32"/>
          <w:szCs w:val="32"/>
        </w:rPr>
        <w:softHyphen/>
        <w:t>__________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570C8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B126F8" w:rsidRDefault="00B126F8" w:rsidP="00101B90">
      <w:pPr>
        <w:rPr>
          <w:rFonts w:asciiTheme="minorHAnsi" w:hAnsiTheme="minorHAnsi"/>
          <w:sz w:val="24"/>
          <w:szCs w:val="24"/>
        </w:rPr>
      </w:pPr>
    </w:p>
    <w:p w:rsidR="00D30649" w:rsidRDefault="00D30649" w:rsidP="00101B90">
      <w:pPr>
        <w:rPr>
          <w:rFonts w:asciiTheme="minorHAnsi" w:hAnsiTheme="minorHAnsi"/>
          <w:sz w:val="24"/>
          <w:szCs w:val="24"/>
        </w:rPr>
      </w:pPr>
    </w:p>
    <w:p w:rsidR="00FB0A57" w:rsidRPr="00A975D8" w:rsidRDefault="00FB0A57" w:rsidP="00101B90">
      <w:pPr>
        <w:rPr>
          <w:rFonts w:asciiTheme="minorHAnsi" w:hAnsiTheme="minorHAnsi"/>
          <w:sz w:val="24"/>
          <w:szCs w:val="24"/>
        </w:rPr>
      </w:pPr>
    </w:p>
    <w:p w:rsidR="00BF1CDF" w:rsidRPr="00101B90" w:rsidRDefault="0029358B" w:rsidP="00BF1CDF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Institui</w:t>
      </w:r>
      <w:r w:rsidR="00682D42">
        <w:rPr>
          <w:rFonts w:asciiTheme="minorHAnsi" w:hAnsiTheme="minorHAnsi" w:cs="Arial"/>
          <w:sz w:val="22"/>
          <w:szCs w:val="22"/>
        </w:rPr>
        <w:t xml:space="preserve"> </w:t>
      </w:r>
      <w:r w:rsidR="00FB0A57">
        <w:rPr>
          <w:rFonts w:asciiTheme="minorHAnsi" w:hAnsiTheme="minorHAnsi" w:cs="Arial"/>
          <w:sz w:val="22"/>
          <w:szCs w:val="22"/>
        </w:rPr>
        <w:t>a “Campanha Permanente de Conscientização e C</w:t>
      </w:r>
      <w:r w:rsidR="00024C20">
        <w:rPr>
          <w:rFonts w:asciiTheme="minorHAnsi" w:hAnsiTheme="minorHAnsi" w:cs="Arial"/>
          <w:sz w:val="22"/>
          <w:szCs w:val="22"/>
        </w:rPr>
        <w:t xml:space="preserve">ombate </w:t>
      </w:r>
      <w:r w:rsidR="00FB0A57">
        <w:rPr>
          <w:rFonts w:asciiTheme="minorHAnsi" w:hAnsiTheme="minorHAnsi" w:cs="Arial"/>
          <w:sz w:val="22"/>
          <w:szCs w:val="22"/>
        </w:rPr>
        <w:t>à D</w:t>
      </w:r>
      <w:r w:rsidR="00024C20">
        <w:rPr>
          <w:rFonts w:asciiTheme="minorHAnsi" w:hAnsiTheme="minorHAnsi" w:cs="Arial"/>
          <w:sz w:val="22"/>
          <w:szCs w:val="22"/>
        </w:rPr>
        <w:t xml:space="preserve">engue”, </w:t>
      </w:r>
      <w:r w:rsidR="009C366C">
        <w:rPr>
          <w:rFonts w:asciiTheme="minorHAnsi" w:hAnsiTheme="minorHAnsi" w:cs="Arial"/>
          <w:sz w:val="22"/>
          <w:szCs w:val="22"/>
        </w:rPr>
        <w:t xml:space="preserve">a ser </w:t>
      </w:r>
      <w:r w:rsidR="00024C20">
        <w:rPr>
          <w:rFonts w:asciiTheme="minorHAnsi" w:hAnsiTheme="minorHAnsi" w:cs="Arial"/>
          <w:sz w:val="22"/>
          <w:szCs w:val="22"/>
        </w:rPr>
        <w:t xml:space="preserve">realizada continuamente </w:t>
      </w:r>
      <w:r w:rsidR="006C2AE2">
        <w:rPr>
          <w:rFonts w:asciiTheme="minorHAnsi" w:hAnsiTheme="minorHAnsi" w:cs="Arial"/>
          <w:sz w:val="22"/>
          <w:szCs w:val="22"/>
        </w:rPr>
        <w:t xml:space="preserve">durante o decorrer do ano </w:t>
      </w:r>
      <w:r w:rsidR="00BF1CDF" w:rsidRPr="00350751">
        <w:rPr>
          <w:rFonts w:asciiTheme="minorHAnsi" w:hAnsiTheme="minorHAnsi" w:cs="Arial"/>
          <w:sz w:val="22"/>
          <w:szCs w:val="22"/>
        </w:rPr>
        <w:t>e dá outras providências</w:t>
      </w:r>
      <w:r w:rsidR="00BF1CDF" w:rsidRPr="003A2914">
        <w:rPr>
          <w:rFonts w:asciiTheme="minorHAnsi" w:hAnsiTheme="minorHAnsi" w:cs="Arial"/>
          <w:sz w:val="22"/>
          <w:szCs w:val="22"/>
        </w:rPr>
        <w:t>.</w:t>
      </w:r>
    </w:p>
    <w:p w:rsidR="00424AB9" w:rsidRDefault="00424AB9" w:rsidP="00101B90">
      <w:pPr>
        <w:ind w:left="4536"/>
        <w:jc w:val="both"/>
        <w:rPr>
          <w:rFonts w:asciiTheme="minorHAnsi" w:hAnsiTheme="minorHAnsi" w:cs="Arial"/>
          <w:sz w:val="22"/>
          <w:szCs w:val="22"/>
        </w:rPr>
      </w:pPr>
    </w:p>
    <w:p w:rsidR="00B126F8" w:rsidRDefault="00B126F8" w:rsidP="00101B90">
      <w:pPr>
        <w:ind w:left="4536"/>
        <w:jc w:val="both"/>
        <w:rPr>
          <w:rFonts w:asciiTheme="minorHAnsi" w:hAnsiTheme="minorHAnsi" w:cs="Arial"/>
          <w:sz w:val="22"/>
          <w:szCs w:val="22"/>
        </w:rPr>
      </w:pPr>
    </w:p>
    <w:p w:rsidR="00FB0A57" w:rsidRDefault="00FB0A57" w:rsidP="00101B90">
      <w:pPr>
        <w:ind w:left="4536"/>
        <w:jc w:val="both"/>
        <w:rPr>
          <w:rFonts w:asciiTheme="minorHAnsi" w:hAnsiTheme="minorHAnsi" w:cs="Arial"/>
          <w:sz w:val="22"/>
          <w:szCs w:val="22"/>
        </w:rPr>
      </w:pPr>
    </w:p>
    <w:p w:rsidR="00424AB9" w:rsidRPr="00101B90" w:rsidRDefault="00424AB9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</w:p>
    <w:p w:rsidR="006C2AE2" w:rsidRDefault="00BA5C95" w:rsidP="00B824DA">
      <w:pPr>
        <w:tabs>
          <w:tab w:val="left" w:pos="709"/>
          <w:tab w:val="left" w:pos="1418"/>
        </w:tabs>
        <w:jc w:val="both"/>
        <w:rPr>
          <w:rFonts w:ascii="Calibri" w:eastAsia="Calibri" w:hAnsi="Calibri" w:cs="Calibri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F00D8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682D42">
        <w:rPr>
          <w:rFonts w:ascii="Calibri" w:eastAsia="Calibri" w:hAnsi="Calibri" w:cs="Calibri"/>
          <w:sz w:val="24"/>
          <w:szCs w:val="24"/>
        </w:rPr>
        <w:t xml:space="preserve">Fica instituída </w:t>
      </w:r>
      <w:r w:rsidR="00FB0A57">
        <w:rPr>
          <w:rFonts w:ascii="Calibri" w:eastAsia="Calibri" w:hAnsi="Calibri" w:cs="Calibri"/>
          <w:sz w:val="24"/>
          <w:szCs w:val="24"/>
        </w:rPr>
        <w:t>a “Campanha Permanente de Conscientização e C</w:t>
      </w:r>
      <w:r w:rsidR="006C2AE2" w:rsidRPr="006C2AE2">
        <w:rPr>
          <w:rFonts w:ascii="Calibri" w:eastAsia="Calibri" w:hAnsi="Calibri" w:cs="Calibri"/>
          <w:sz w:val="24"/>
          <w:szCs w:val="24"/>
        </w:rPr>
        <w:t xml:space="preserve">ombate </w:t>
      </w:r>
      <w:r w:rsidR="00FB0A57">
        <w:rPr>
          <w:rFonts w:ascii="Calibri" w:eastAsia="Calibri" w:hAnsi="Calibri" w:cs="Calibri"/>
          <w:sz w:val="24"/>
          <w:szCs w:val="24"/>
        </w:rPr>
        <w:t>à</w:t>
      </w:r>
      <w:r w:rsidR="00B126F8">
        <w:rPr>
          <w:rFonts w:ascii="Calibri" w:eastAsia="Calibri" w:hAnsi="Calibri" w:cs="Calibri"/>
          <w:sz w:val="24"/>
          <w:szCs w:val="24"/>
        </w:rPr>
        <w:t xml:space="preserve"> </w:t>
      </w:r>
      <w:r w:rsidR="00FB0A57">
        <w:rPr>
          <w:rFonts w:ascii="Calibri" w:eastAsia="Calibri" w:hAnsi="Calibri" w:cs="Calibri"/>
          <w:sz w:val="24"/>
          <w:szCs w:val="24"/>
        </w:rPr>
        <w:t>D</w:t>
      </w:r>
      <w:r w:rsidR="006C2AE2" w:rsidRPr="006C2AE2">
        <w:rPr>
          <w:rFonts w:ascii="Calibri" w:eastAsia="Calibri" w:hAnsi="Calibri" w:cs="Calibri"/>
          <w:sz w:val="24"/>
          <w:szCs w:val="24"/>
        </w:rPr>
        <w:t>engue”, a ser realizada continuamente durante o decorrer do ano</w:t>
      </w:r>
      <w:r w:rsidR="00B126F8">
        <w:rPr>
          <w:rFonts w:ascii="Calibri" w:eastAsia="Calibri" w:hAnsi="Calibri" w:cs="Calibri"/>
          <w:sz w:val="24"/>
          <w:szCs w:val="24"/>
        </w:rPr>
        <w:t>.</w:t>
      </w:r>
      <w:r w:rsidR="006C2AE2" w:rsidRPr="006C2AE2">
        <w:rPr>
          <w:rFonts w:ascii="Calibri" w:eastAsia="Calibri" w:hAnsi="Calibri" w:cs="Calibri"/>
          <w:sz w:val="24"/>
          <w:szCs w:val="24"/>
        </w:rPr>
        <w:t xml:space="preserve"> </w:t>
      </w:r>
    </w:p>
    <w:p w:rsidR="00B126F8" w:rsidRDefault="00B126F8" w:rsidP="00B824DA">
      <w:pPr>
        <w:tabs>
          <w:tab w:val="left" w:pos="709"/>
          <w:tab w:val="left" w:pos="1418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6C2AE2" w:rsidRPr="00EE22FF" w:rsidRDefault="00682D42" w:rsidP="00B824DA">
      <w:pPr>
        <w:tabs>
          <w:tab w:val="left" w:pos="709"/>
          <w:tab w:val="left" w:pos="1418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Parágrafo único.  </w:t>
      </w:r>
      <w:r w:rsidR="009A3921">
        <w:rPr>
          <w:rFonts w:ascii="Calibri" w:eastAsia="Calibri" w:hAnsi="Calibri" w:cs="Calibri"/>
          <w:sz w:val="24"/>
          <w:szCs w:val="24"/>
        </w:rPr>
        <w:t>A campanha será intensificada e</w:t>
      </w:r>
      <w:r w:rsidR="00B126F8">
        <w:rPr>
          <w:rFonts w:ascii="Calibri" w:eastAsia="Calibri" w:hAnsi="Calibri" w:cs="Calibri"/>
          <w:sz w:val="24"/>
          <w:szCs w:val="24"/>
        </w:rPr>
        <w:t>nt</w:t>
      </w:r>
      <w:r w:rsidR="009A3921">
        <w:rPr>
          <w:rFonts w:ascii="Calibri" w:eastAsia="Calibri" w:hAnsi="Calibri" w:cs="Calibri"/>
          <w:sz w:val="24"/>
          <w:szCs w:val="24"/>
        </w:rPr>
        <w:t>re os meses de junho e novembro, período de menor incidência de chuvas e, consequentemente, maior facilidade para combate aos criadouros do mosquito transmissor da dengue.</w:t>
      </w:r>
    </w:p>
    <w:p w:rsidR="00BA5C95" w:rsidRPr="0091269F" w:rsidRDefault="00BA5C95" w:rsidP="00D51821">
      <w:pPr>
        <w:tabs>
          <w:tab w:val="left" w:pos="709"/>
          <w:tab w:val="left" w:pos="1418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FB4CE9" w:rsidRPr="00FB4CE9" w:rsidRDefault="00D51821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Art. 2º </w:t>
      </w:r>
      <w:r w:rsidR="00401B66">
        <w:rPr>
          <w:rFonts w:asciiTheme="minorHAnsi" w:hAnsiTheme="minorHAnsi" w:cs="Arial"/>
          <w:sz w:val="24"/>
          <w:szCs w:val="24"/>
        </w:rPr>
        <w:t>A campanha referida nesta lei poderá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ser </w:t>
      </w:r>
      <w:r w:rsidR="00401B66">
        <w:rPr>
          <w:rFonts w:asciiTheme="minorHAnsi" w:hAnsiTheme="minorHAnsi" w:cs="Arial"/>
          <w:sz w:val="24"/>
          <w:szCs w:val="24"/>
        </w:rPr>
        <w:t xml:space="preserve">efetivada por meio de ações, </w:t>
      </w:r>
      <w:r w:rsidR="00FB4CE9" w:rsidRPr="00FB4CE9">
        <w:rPr>
          <w:rFonts w:asciiTheme="minorHAnsi" w:hAnsiTheme="minorHAnsi" w:cs="Arial"/>
          <w:sz w:val="24"/>
          <w:szCs w:val="24"/>
        </w:rPr>
        <w:t>reuniões, palestras, seminários, ou outros.</w:t>
      </w:r>
    </w:p>
    <w:p w:rsidR="00FB4CE9" w:rsidRPr="00FB4CE9" w:rsidRDefault="00FB4CE9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70C86" w:rsidRDefault="00B126F8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Art. 3º</w:t>
      </w:r>
      <w:r w:rsidR="00AF00D8">
        <w:rPr>
          <w:rFonts w:asciiTheme="minorHAnsi" w:hAnsiTheme="minorHAnsi" w:cs="Arial"/>
          <w:sz w:val="24"/>
          <w:szCs w:val="24"/>
        </w:rPr>
        <w:t xml:space="preserve"> </w:t>
      </w:r>
      <w:r w:rsidR="00FB4CE9" w:rsidRPr="00FB4CE9">
        <w:rPr>
          <w:rFonts w:asciiTheme="minorHAnsi" w:hAnsiTheme="minorHAnsi" w:cs="Arial"/>
          <w:sz w:val="24"/>
          <w:szCs w:val="24"/>
        </w:rPr>
        <w:t>Os recursos necessários para atender as despesas com a execução desta lei serão obtidos mediante</w:t>
      </w:r>
      <w:r w:rsidR="00856EC5">
        <w:rPr>
          <w:rFonts w:asciiTheme="minorHAnsi" w:hAnsiTheme="minorHAnsi" w:cs="Arial"/>
          <w:sz w:val="24"/>
          <w:szCs w:val="24"/>
        </w:rPr>
        <w:t xml:space="preserve"> parceria com empresas da iniciativa privada,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doações</w:t>
      </w:r>
      <w:r w:rsidR="0091269F">
        <w:rPr>
          <w:rFonts w:asciiTheme="minorHAnsi" w:hAnsiTheme="minorHAnsi" w:cs="Arial"/>
          <w:sz w:val="24"/>
          <w:szCs w:val="24"/>
        </w:rPr>
        <w:t xml:space="preserve"> e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</w:t>
      </w:r>
      <w:r w:rsidR="0091269F" w:rsidRPr="00FB4CE9">
        <w:rPr>
          <w:rFonts w:asciiTheme="minorHAnsi" w:hAnsiTheme="minorHAnsi" w:cs="Arial"/>
          <w:sz w:val="24"/>
          <w:szCs w:val="24"/>
        </w:rPr>
        <w:t>campanhas</w:t>
      </w:r>
      <w:r w:rsidR="0091269F">
        <w:rPr>
          <w:rFonts w:asciiTheme="minorHAnsi" w:hAnsiTheme="minorHAnsi" w:cs="Arial"/>
          <w:sz w:val="24"/>
          <w:szCs w:val="24"/>
        </w:rPr>
        <w:t>,</w:t>
      </w:r>
      <w:r w:rsidR="0091269F" w:rsidRPr="00FB4CE9">
        <w:rPr>
          <w:rFonts w:asciiTheme="minorHAnsi" w:hAnsiTheme="minorHAnsi" w:cs="Arial"/>
          <w:sz w:val="24"/>
          <w:szCs w:val="24"/>
        </w:rPr>
        <w:t xml:space="preserve"> sem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acarretar ônus para o Município.</w:t>
      </w:r>
    </w:p>
    <w:p w:rsidR="002D4742" w:rsidRDefault="002D4742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2D4742" w:rsidRDefault="00FB0A57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Parágrafo único. </w:t>
      </w:r>
      <w:r w:rsidR="002D4742">
        <w:rPr>
          <w:rFonts w:asciiTheme="minorHAnsi" w:hAnsiTheme="minorHAnsi" w:cs="Arial"/>
          <w:sz w:val="24"/>
          <w:szCs w:val="24"/>
        </w:rPr>
        <w:t>Se necessário</w:t>
      </w:r>
      <w:r>
        <w:rPr>
          <w:rFonts w:asciiTheme="minorHAnsi" w:hAnsiTheme="minorHAnsi" w:cs="Arial"/>
          <w:sz w:val="24"/>
          <w:szCs w:val="24"/>
        </w:rPr>
        <w:t>,</w:t>
      </w:r>
      <w:r w:rsidR="002D4742">
        <w:rPr>
          <w:rFonts w:asciiTheme="minorHAnsi" w:hAnsiTheme="minorHAnsi" w:cs="Arial"/>
          <w:sz w:val="24"/>
          <w:szCs w:val="24"/>
        </w:rPr>
        <w:t xml:space="preserve"> outras </w:t>
      </w:r>
      <w:r>
        <w:rPr>
          <w:rFonts w:asciiTheme="minorHAnsi" w:hAnsiTheme="minorHAnsi" w:cs="Arial"/>
          <w:sz w:val="24"/>
          <w:szCs w:val="24"/>
        </w:rPr>
        <w:t xml:space="preserve">normas </w:t>
      </w:r>
      <w:r w:rsidR="002D4742">
        <w:rPr>
          <w:rFonts w:asciiTheme="minorHAnsi" w:hAnsiTheme="minorHAnsi" w:cs="Arial"/>
          <w:sz w:val="24"/>
          <w:szCs w:val="24"/>
        </w:rPr>
        <w:t>serão baixadas para a perfeita execução dessa lei</w:t>
      </w:r>
      <w:r>
        <w:rPr>
          <w:rFonts w:asciiTheme="minorHAnsi" w:hAnsiTheme="minorHAnsi" w:cs="Arial"/>
          <w:sz w:val="24"/>
          <w:szCs w:val="24"/>
        </w:rPr>
        <w:t>.</w:t>
      </w:r>
    </w:p>
    <w:p w:rsidR="00FB4CE9" w:rsidRDefault="00FB4CE9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70C86" w:rsidRPr="00101B90" w:rsidRDefault="00D51821" w:rsidP="00570C8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FB4CE9">
        <w:rPr>
          <w:rFonts w:asciiTheme="minorHAnsi" w:hAnsiTheme="minorHAnsi" w:cs="Arial"/>
          <w:bCs/>
          <w:sz w:val="24"/>
          <w:szCs w:val="24"/>
        </w:rPr>
        <w:t>4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F61F4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F00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70C86" w:rsidRPr="00101B90">
        <w:rPr>
          <w:rFonts w:asciiTheme="minorHAnsi" w:hAnsiTheme="minorHAnsi" w:cs="Arial"/>
          <w:bCs/>
          <w:sz w:val="24"/>
          <w:szCs w:val="24"/>
        </w:rPr>
        <w:t>Esta lei entra em vigor na data de sua publicação.</w:t>
      </w:r>
    </w:p>
    <w:p w:rsidR="00570C86" w:rsidRPr="00101B90" w:rsidRDefault="00570C86" w:rsidP="00570C86">
      <w:pPr>
        <w:jc w:val="both"/>
        <w:rPr>
          <w:rFonts w:asciiTheme="minorHAnsi" w:hAnsiTheme="minorHAnsi" w:cs="Arial"/>
          <w:sz w:val="24"/>
          <w:szCs w:val="24"/>
        </w:rPr>
      </w:pP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2D4742">
        <w:rPr>
          <w:rFonts w:asciiTheme="minorHAnsi" w:hAnsiTheme="minorHAnsi" w:cs="Arial"/>
          <w:sz w:val="24"/>
          <w:szCs w:val="24"/>
        </w:rPr>
        <w:t>2</w:t>
      </w:r>
      <w:r w:rsidR="00FB0A57">
        <w:rPr>
          <w:rFonts w:asciiTheme="minorHAnsi" w:hAnsiTheme="minorHAnsi" w:cs="Arial"/>
          <w:sz w:val="24"/>
          <w:szCs w:val="24"/>
        </w:rPr>
        <w:t>1</w:t>
      </w:r>
      <w:r w:rsidR="006164ED">
        <w:rPr>
          <w:rFonts w:asciiTheme="minorHAnsi" w:hAnsiTheme="minorHAnsi" w:cs="Arial"/>
          <w:sz w:val="24"/>
          <w:szCs w:val="24"/>
        </w:rPr>
        <w:t xml:space="preserve"> de </w:t>
      </w:r>
      <w:r w:rsidR="002A4077">
        <w:rPr>
          <w:rFonts w:asciiTheme="minorHAnsi" w:hAnsiTheme="minorHAnsi" w:cs="Arial"/>
          <w:sz w:val="24"/>
          <w:szCs w:val="24"/>
        </w:rPr>
        <w:t>março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570C86">
        <w:rPr>
          <w:rFonts w:asciiTheme="minorHAnsi" w:hAnsiTheme="minorHAnsi" w:cs="Arial"/>
          <w:sz w:val="24"/>
          <w:szCs w:val="24"/>
        </w:rPr>
        <w:t>9.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63586" w:rsidRPr="00101B90" w:rsidRDefault="00663586" w:rsidP="00663586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663586" w:rsidRPr="00101B90" w:rsidRDefault="00663586" w:rsidP="00663586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>
        <w:rPr>
          <w:rFonts w:asciiTheme="minorHAnsi" w:hAnsiTheme="minorHAnsi" w:cs="Arial"/>
          <w:sz w:val="24"/>
          <w:szCs w:val="24"/>
        </w:rPr>
        <w:t xml:space="preserve"> e Presidente</w:t>
      </w:r>
    </w:p>
    <w:p w:rsidR="006164ED" w:rsidRPr="00AC51D3" w:rsidRDefault="006164ED" w:rsidP="006164ED">
      <w:pPr>
        <w:ind w:left="426"/>
        <w:jc w:val="center"/>
        <w:rPr>
          <w:b/>
          <w:sz w:val="28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FB0A57" w:rsidRDefault="00FB0A57" w:rsidP="0059185C">
      <w:pPr>
        <w:spacing w:before="60" w:after="60"/>
        <w:jc w:val="center"/>
        <w:rPr>
          <w:b/>
          <w:sz w:val="32"/>
          <w:szCs w:val="32"/>
        </w:rPr>
      </w:pPr>
    </w:p>
    <w:p w:rsidR="00FB0A57" w:rsidRDefault="00FB0A57" w:rsidP="00FB0A57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>
        <w:rPr>
          <w:b/>
          <w:sz w:val="32"/>
          <w:szCs w:val="32"/>
        </w:rPr>
        <w:tab/>
      </w:r>
      <w:r w:rsidRPr="00FB0A57">
        <w:rPr>
          <w:rFonts w:asciiTheme="minorHAnsi" w:hAnsiTheme="minorHAnsi"/>
          <w:sz w:val="24"/>
          <w:szCs w:val="24"/>
        </w:rPr>
        <w:t xml:space="preserve">Como </w:t>
      </w:r>
      <w:r>
        <w:rPr>
          <w:rFonts w:asciiTheme="minorHAnsi" w:hAnsiTheme="minorHAnsi"/>
          <w:sz w:val="24"/>
          <w:szCs w:val="24"/>
        </w:rPr>
        <w:t>já é de conhecimento de todos, a dengue ao longo do tempo, vem causando muitos problemas em Araraquara. Todos os anos o número de casos em nossa cidade acaba ficando acima da média do Estado de São Paulo.</w:t>
      </w:r>
    </w:p>
    <w:p w:rsidR="00FB0A57" w:rsidRDefault="00FB0A57" w:rsidP="00FB0A57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:rsidR="00FB0A57" w:rsidRDefault="00FB0A57" w:rsidP="00FB0A57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Sabemos também que uma redução nos casos passa pelo cuidado permanente com relação à erradicação de possíveis focos de proliferação do mosquito transmissor da doença. O combate aos criadouros deve ser realizado o ano todo, principalmente no período de menor incidência de chuvas, que ocorre no inverno.</w:t>
      </w:r>
    </w:p>
    <w:p w:rsidR="00FB0A57" w:rsidRDefault="00FB0A57" w:rsidP="00FB0A57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:rsidR="00FB0A57" w:rsidRDefault="00FB0A57" w:rsidP="00FB0A57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A intensificação dos cuidados apenas alguns meses antes do período de maior incidência da dengue tem se mostrado ineficaz, razão pela qual entendo que o combate aos criadouros e campanhas de conscientização devam ser realizados permanentemente.</w:t>
      </w:r>
    </w:p>
    <w:p w:rsidR="00FB0A57" w:rsidRDefault="00FB0A57" w:rsidP="00FB0A57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:rsidR="00FB0A57" w:rsidRDefault="00FB0A57" w:rsidP="00FB0A57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O presente projeto de lei cria uma campanha permanente, com a intenção de tornar o combate a dengue uma questão do dia-a-dia, buscando assim uma efetiva redução dos casos a níveis aceitáveis.</w:t>
      </w:r>
    </w:p>
    <w:p w:rsidR="00FB0A57" w:rsidRDefault="00FB0A57" w:rsidP="00FB0A57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</w:p>
    <w:p w:rsidR="00FB0A57" w:rsidRPr="00FB0A57" w:rsidRDefault="00FB0A57" w:rsidP="00FB0A57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Diante disso, peço o apoio dos pares para aprovação do projeto de lei.</w:t>
      </w: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Default="000F5ED2" w:rsidP="00404CF1">
      <w:pPr>
        <w:tabs>
          <w:tab w:val="left" w:pos="709"/>
          <w:tab w:val="left" w:pos="1418"/>
        </w:tabs>
        <w:spacing w:before="60" w:after="60"/>
        <w:jc w:val="center"/>
        <w:rPr>
          <w:rFonts w:asciiTheme="minorHAnsi" w:hAnsiTheme="minorHAnsi" w:cs="Arial"/>
          <w:sz w:val="24"/>
          <w:szCs w:val="24"/>
        </w:rPr>
      </w:pPr>
    </w:p>
    <w:p w:rsidR="000F5ED2" w:rsidRPr="00101B90" w:rsidRDefault="00082A70" w:rsidP="00404CF1">
      <w:pPr>
        <w:tabs>
          <w:tab w:val="left" w:pos="709"/>
          <w:tab w:val="left" w:pos="1418"/>
        </w:tabs>
        <w:spacing w:before="60" w:after="60"/>
        <w:jc w:val="center"/>
        <w:rPr>
          <w:rFonts w:asciiTheme="minorHAnsi" w:hAnsiTheme="minorHAnsi" w:cs="Arial"/>
          <w:sz w:val="24"/>
          <w:szCs w:val="24"/>
        </w:rPr>
      </w:pPr>
      <w:r w:rsidRPr="00082A70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FB0A57">
        <w:rPr>
          <w:rFonts w:asciiTheme="minorHAnsi" w:hAnsiTheme="minorHAnsi" w:cs="Arial"/>
          <w:sz w:val="24"/>
          <w:szCs w:val="24"/>
        </w:rPr>
        <w:t>21</w:t>
      </w:r>
      <w:r w:rsidRPr="00082A70">
        <w:rPr>
          <w:rFonts w:asciiTheme="minorHAnsi" w:hAnsiTheme="minorHAnsi" w:cs="Arial"/>
          <w:sz w:val="24"/>
          <w:szCs w:val="24"/>
        </w:rPr>
        <w:t xml:space="preserve"> de </w:t>
      </w:r>
      <w:r w:rsidR="002A4077">
        <w:rPr>
          <w:rFonts w:asciiTheme="minorHAnsi" w:hAnsiTheme="minorHAnsi" w:cs="Arial"/>
          <w:sz w:val="24"/>
          <w:szCs w:val="24"/>
        </w:rPr>
        <w:t>março</w:t>
      </w:r>
      <w:r w:rsidR="00404CF1">
        <w:rPr>
          <w:rFonts w:asciiTheme="minorHAnsi" w:hAnsiTheme="minorHAnsi" w:cs="Arial"/>
          <w:sz w:val="24"/>
          <w:szCs w:val="24"/>
        </w:rPr>
        <w:t xml:space="preserve"> de 2019</w:t>
      </w:r>
      <w:r w:rsidRPr="00082A70">
        <w:rPr>
          <w:rFonts w:asciiTheme="minorHAnsi" w:hAnsiTheme="minorHAnsi" w:cs="Arial"/>
          <w:sz w:val="24"/>
          <w:szCs w:val="24"/>
        </w:rPr>
        <w:t>.</w:t>
      </w:r>
    </w:p>
    <w:p w:rsidR="00320540" w:rsidRPr="00082A70" w:rsidRDefault="00320540" w:rsidP="00082A70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63586" w:rsidRPr="00101B90" w:rsidRDefault="00663586" w:rsidP="00663586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663586" w:rsidRPr="00101B90" w:rsidRDefault="00663586" w:rsidP="00663586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>
        <w:rPr>
          <w:rFonts w:asciiTheme="minorHAnsi" w:hAnsiTheme="minorHAnsi" w:cs="Arial"/>
          <w:sz w:val="24"/>
          <w:szCs w:val="24"/>
        </w:rPr>
        <w:t xml:space="preserve"> e Presidente</w:t>
      </w:r>
    </w:p>
    <w:p w:rsidR="00320540" w:rsidRPr="00320540" w:rsidRDefault="00320540" w:rsidP="0010196D">
      <w:pPr>
        <w:ind w:left="426"/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FF1" w:rsidRDefault="00116FF1">
      <w:r>
        <w:separator/>
      </w:r>
    </w:p>
  </w:endnote>
  <w:endnote w:type="continuationSeparator" w:id="0">
    <w:p w:rsidR="00116FF1" w:rsidRDefault="0011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FF1" w:rsidRDefault="00116FF1">
      <w:r>
        <w:separator/>
      </w:r>
    </w:p>
  </w:footnote>
  <w:footnote w:type="continuationSeparator" w:id="0">
    <w:p w:rsidR="00116FF1" w:rsidRDefault="00116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4B" w:rsidRDefault="00FE694B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24C20"/>
    <w:rsid w:val="00030FD3"/>
    <w:rsid w:val="00031330"/>
    <w:rsid w:val="00033792"/>
    <w:rsid w:val="00036147"/>
    <w:rsid w:val="000414DC"/>
    <w:rsid w:val="00043509"/>
    <w:rsid w:val="000455F1"/>
    <w:rsid w:val="00047388"/>
    <w:rsid w:val="00067550"/>
    <w:rsid w:val="00071BD0"/>
    <w:rsid w:val="000816ED"/>
    <w:rsid w:val="00082A70"/>
    <w:rsid w:val="00082C72"/>
    <w:rsid w:val="00084624"/>
    <w:rsid w:val="00092A27"/>
    <w:rsid w:val="00096792"/>
    <w:rsid w:val="000A2B57"/>
    <w:rsid w:val="000A4896"/>
    <w:rsid w:val="000C3865"/>
    <w:rsid w:val="000D0E22"/>
    <w:rsid w:val="000D1AF4"/>
    <w:rsid w:val="000D4ECD"/>
    <w:rsid w:val="000F5ED2"/>
    <w:rsid w:val="0010196D"/>
    <w:rsid w:val="00101B90"/>
    <w:rsid w:val="00101E81"/>
    <w:rsid w:val="00106CC5"/>
    <w:rsid w:val="00116FF1"/>
    <w:rsid w:val="001234AF"/>
    <w:rsid w:val="00124CC9"/>
    <w:rsid w:val="00135655"/>
    <w:rsid w:val="001454E7"/>
    <w:rsid w:val="00163233"/>
    <w:rsid w:val="00183748"/>
    <w:rsid w:val="00183B87"/>
    <w:rsid w:val="001931CA"/>
    <w:rsid w:val="001B2CBF"/>
    <w:rsid w:val="001D007C"/>
    <w:rsid w:val="001D0813"/>
    <w:rsid w:val="001D0DC9"/>
    <w:rsid w:val="001D147E"/>
    <w:rsid w:val="001D6609"/>
    <w:rsid w:val="0020503D"/>
    <w:rsid w:val="0021057F"/>
    <w:rsid w:val="00211E81"/>
    <w:rsid w:val="002261F3"/>
    <w:rsid w:val="002525FC"/>
    <w:rsid w:val="00252967"/>
    <w:rsid w:val="00257D58"/>
    <w:rsid w:val="00260483"/>
    <w:rsid w:val="00274DE2"/>
    <w:rsid w:val="0029358B"/>
    <w:rsid w:val="002A4077"/>
    <w:rsid w:val="002B3D5B"/>
    <w:rsid w:val="002C2BAF"/>
    <w:rsid w:val="002C4CEE"/>
    <w:rsid w:val="002C740F"/>
    <w:rsid w:val="002D4742"/>
    <w:rsid w:val="002D5444"/>
    <w:rsid w:val="002E397C"/>
    <w:rsid w:val="002F0958"/>
    <w:rsid w:val="002F0F5C"/>
    <w:rsid w:val="002F28F6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E4DA7"/>
    <w:rsid w:val="003F629D"/>
    <w:rsid w:val="00401B66"/>
    <w:rsid w:val="00404CF1"/>
    <w:rsid w:val="00412036"/>
    <w:rsid w:val="004217A8"/>
    <w:rsid w:val="00424AB9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0C86"/>
    <w:rsid w:val="0057375E"/>
    <w:rsid w:val="00573A56"/>
    <w:rsid w:val="0059185C"/>
    <w:rsid w:val="005A4FC5"/>
    <w:rsid w:val="005A7B8E"/>
    <w:rsid w:val="005C2A62"/>
    <w:rsid w:val="005C5C7B"/>
    <w:rsid w:val="005C70B1"/>
    <w:rsid w:val="005D4592"/>
    <w:rsid w:val="006153EB"/>
    <w:rsid w:val="006164ED"/>
    <w:rsid w:val="00617E3B"/>
    <w:rsid w:val="00630418"/>
    <w:rsid w:val="0064240C"/>
    <w:rsid w:val="00651AEF"/>
    <w:rsid w:val="00663586"/>
    <w:rsid w:val="00682D42"/>
    <w:rsid w:val="00685ED8"/>
    <w:rsid w:val="006A50F2"/>
    <w:rsid w:val="006B7903"/>
    <w:rsid w:val="006C2AE2"/>
    <w:rsid w:val="006C2E63"/>
    <w:rsid w:val="006E2518"/>
    <w:rsid w:val="006E56A3"/>
    <w:rsid w:val="006F24AA"/>
    <w:rsid w:val="006F7E34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6EC5"/>
    <w:rsid w:val="008576D9"/>
    <w:rsid w:val="008632B2"/>
    <w:rsid w:val="00866A33"/>
    <w:rsid w:val="0087078D"/>
    <w:rsid w:val="00884EBE"/>
    <w:rsid w:val="00895D59"/>
    <w:rsid w:val="008C0933"/>
    <w:rsid w:val="008D0571"/>
    <w:rsid w:val="008F1377"/>
    <w:rsid w:val="008F57D4"/>
    <w:rsid w:val="008F6B67"/>
    <w:rsid w:val="0090711C"/>
    <w:rsid w:val="0091269F"/>
    <w:rsid w:val="00913E3D"/>
    <w:rsid w:val="00935C1C"/>
    <w:rsid w:val="009429EB"/>
    <w:rsid w:val="009669D2"/>
    <w:rsid w:val="00971054"/>
    <w:rsid w:val="00977268"/>
    <w:rsid w:val="00992056"/>
    <w:rsid w:val="009A30E3"/>
    <w:rsid w:val="009A3921"/>
    <w:rsid w:val="009A459E"/>
    <w:rsid w:val="009A56C3"/>
    <w:rsid w:val="009B0930"/>
    <w:rsid w:val="009B1D8D"/>
    <w:rsid w:val="009C15D5"/>
    <w:rsid w:val="009C263F"/>
    <w:rsid w:val="009C2AF6"/>
    <w:rsid w:val="009C366C"/>
    <w:rsid w:val="009C752D"/>
    <w:rsid w:val="009D327D"/>
    <w:rsid w:val="009D4C5B"/>
    <w:rsid w:val="009D4E5E"/>
    <w:rsid w:val="009D6F9A"/>
    <w:rsid w:val="009D7ED1"/>
    <w:rsid w:val="009F60B8"/>
    <w:rsid w:val="00A02206"/>
    <w:rsid w:val="00A030A7"/>
    <w:rsid w:val="00A03CA7"/>
    <w:rsid w:val="00A15275"/>
    <w:rsid w:val="00A1567C"/>
    <w:rsid w:val="00A15980"/>
    <w:rsid w:val="00A16911"/>
    <w:rsid w:val="00A17BE7"/>
    <w:rsid w:val="00A22C07"/>
    <w:rsid w:val="00A24AC1"/>
    <w:rsid w:val="00A26408"/>
    <w:rsid w:val="00A3440D"/>
    <w:rsid w:val="00A35065"/>
    <w:rsid w:val="00A35378"/>
    <w:rsid w:val="00A52A5E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0D8"/>
    <w:rsid w:val="00AF058E"/>
    <w:rsid w:val="00B126F8"/>
    <w:rsid w:val="00B226AE"/>
    <w:rsid w:val="00B25EBE"/>
    <w:rsid w:val="00B42AEF"/>
    <w:rsid w:val="00B509E8"/>
    <w:rsid w:val="00B72296"/>
    <w:rsid w:val="00B81D99"/>
    <w:rsid w:val="00B824DA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1CDF"/>
    <w:rsid w:val="00BF6E0D"/>
    <w:rsid w:val="00C0063B"/>
    <w:rsid w:val="00C10D7E"/>
    <w:rsid w:val="00C1288B"/>
    <w:rsid w:val="00C22321"/>
    <w:rsid w:val="00C35B39"/>
    <w:rsid w:val="00C77151"/>
    <w:rsid w:val="00C81486"/>
    <w:rsid w:val="00C84C7F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0F5"/>
    <w:rsid w:val="00D51821"/>
    <w:rsid w:val="00D81FC3"/>
    <w:rsid w:val="00D84A08"/>
    <w:rsid w:val="00D850B7"/>
    <w:rsid w:val="00D911B6"/>
    <w:rsid w:val="00D936A2"/>
    <w:rsid w:val="00DD25F3"/>
    <w:rsid w:val="00DE60FE"/>
    <w:rsid w:val="00DF145D"/>
    <w:rsid w:val="00DF2244"/>
    <w:rsid w:val="00E125FC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22FF"/>
    <w:rsid w:val="00EE7289"/>
    <w:rsid w:val="00F0577D"/>
    <w:rsid w:val="00F2098D"/>
    <w:rsid w:val="00F2692B"/>
    <w:rsid w:val="00F34193"/>
    <w:rsid w:val="00F363D6"/>
    <w:rsid w:val="00F42608"/>
    <w:rsid w:val="00F607B7"/>
    <w:rsid w:val="00F61F47"/>
    <w:rsid w:val="00F7046F"/>
    <w:rsid w:val="00F81311"/>
    <w:rsid w:val="00F874CB"/>
    <w:rsid w:val="00FA17AA"/>
    <w:rsid w:val="00FA6D22"/>
    <w:rsid w:val="00FB01C9"/>
    <w:rsid w:val="00FB076B"/>
    <w:rsid w:val="00FB0A57"/>
    <w:rsid w:val="00FB4CE9"/>
    <w:rsid w:val="00FC0305"/>
    <w:rsid w:val="00FC322E"/>
    <w:rsid w:val="00FD37BC"/>
    <w:rsid w:val="00FD683C"/>
    <w:rsid w:val="00FE1C0E"/>
    <w:rsid w:val="00FE694B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EBEA6A4C-676E-4211-AB23-35C902A9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customStyle="1" w:styleId="frase">
    <w:name w:val="frase"/>
    <w:basedOn w:val="Normal"/>
    <w:rsid w:val="00570C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or">
    <w:name w:val="autor"/>
    <w:basedOn w:val="Fontepargpadro"/>
    <w:rsid w:val="0057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606C6-8634-446D-9546-BDFFABF7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2019-03-21T16:59:00Z</cp:lastPrinted>
  <dcterms:created xsi:type="dcterms:W3CDTF">2019-05-29T14:52:00Z</dcterms:created>
  <dcterms:modified xsi:type="dcterms:W3CDTF">2019-05-29T14:52:00Z</dcterms:modified>
</cp:coreProperties>
</file>