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B32E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B32E9">
        <w:rPr>
          <w:rFonts w:ascii="Tahoma" w:hAnsi="Tahoma" w:cs="Tahoma"/>
          <w:b/>
          <w:sz w:val="32"/>
          <w:szCs w:val="32"/>
          <w:u w:val="single"/>
        </w:rPr>
        <w:t>125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B32E9"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B32E9" w:rsidRPr="00CB32E9" w:rsidRDefault="00CB32E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B32E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B32E9">
        <w:rPr>
          <w:rFonts w:ascii="Calibri" w:hAnsi="Calibri" w:cs="Calibri"/>
          <w:sz w:val="22"/>
          <w:szCs w:val="22"/>
        </w:rPr>
        <w:t>Denomina Avenida Capitão Manoel Joaquim Pinto de Arruda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B32E9" w:rsidRPr="00CB32E9" w:rsidRDefault="00CB32E9" w:rsidP="00CB32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B32E9">
        <w:rPr>
          <w:rFonts w:ascii="Calibri" w:hAnsi="Calibri" w:cs="Calibri"/>
          <w:sz w:val="24"/>
          <w:szCs w:val="22"/>
        </w:rPr>
        <w:tab/>
      </w:r>
      <w:r w:rsidRPr="00CB32E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CB32E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B32E9">
        <w:rPr>
          <w:rFonts w:ascii="Calibri" w:hAnsi="Calibri" w:cs="Calibri"/>
          <w:sz w:val="24"/>
          <w:szCs w:val="22"/>
        </w:rPr>
        <w:t>Fica</w:t>
      </w:r>
      <w:proofErr w:type="gramEnd"/>
      <w:r w:rsidRPr="00CB32E9">
        <w:rPr>
          <w:rFonts w:ascii="Calibri" w:hAnsi="Calibri" w:cs="Calibri"/>
          <w:sz w:val="24"/>
          <w:szCs w:val="22"/>
        </w:rPr>
        <w:t xml:space="preserve"> denominada Avenida Capitão Manoel Joaquim Pinto de Arruda a via pública da sede do Município conhecida como Avenida Marginal, do loteamento denominado Parque Residencial Jatobá, com início na propriedade de </w:t>
      </w:r>
      <w:proofErr w:type="spellStart"/>
      <w:r w:rsidRPr="00CB32E9">
        <w:rPr>
          <w:rFonts w:ascii="Calibri" w:hAnsi="Calibri" w:cs="Calibri"/>
          <w:sz w:val="24"/>
          <w:szCs w:val="22"/>
        </w:rPr>
        <w:t>Johel</w:t>
      </w:r>
      <w:proofErr w:type="spellEnd"/>
      <w:r w:rsidRPr="00CB32E9">
        <w:rPr>
          <w:rFonts w:ascii="Calibri" w:hAnsi="Calibri" w:cs="Calibri"/>
          <w:sz w:val="24"/>
          <w:szCs w:val="22"/>
        </w:rPr>
        <w:t xml:space="preserve"> de Souza – </w:t>
      </w:r>
      <w:r>
        <w:rPr>
          <w:rFonts w:ascii="Calibri" w:hAnsi="Calibri" w:cs="Calibri"/>
          <w:sz w:val="24"/>
          <w:szCs w:val="22"/>
        </w:rPr>
        <w:t>m</w:t>
      </w:r>
      <w:r w:rsidRPr="00CB32E9">
        <w:rPr>
          <w:rFonts w:ascii="Calibri" w:hAnsi="Calibri" w:cs="Calibri"/>
          <w:sz w:val="24"/>
          <w:szCs w:val="22"/>
        </w:rPr>
        <w:t xml:space="preserve">atrícula n 102.628, </w:t>
      </w:r>
      <w:r>
        <w:rPr>
          <w:rFonts w:ascii="Calibri" w:hAnsi="Calibri" w:cs="Calibri"/>
          <w:sz w:val="24"/>
          <w:szCs w:val="22"/>
        </w:rPr>
        <w:t>á</w:t>
      </w:r>
      <w:r w:rsidRPr="00CB32E9">
        <w:rPr>
          <w:rFonts w:ascii="Calibri" w:hAnsi="Calibri" w:cs="Calibri"/>
          <w:sz w:val="24"/>
          <w:szCs w:val="22"/>
        </w:rPr>
        <w:t>rea 1B1-C – e término na propriedade da Usina Maringá Indústria e Comércio Ltda. – Fazen</w:t>
      </w:r>
      <w:r>
        <w:rPr>
          <w:rFonts w:ascii="Calibri" w:hAnsi="Calibri" w:cs="Calibri"/>
          <w:sz w:val="24"/>
          <w:szCs w:val="22"/>
        </w:rPr>
        <w:t>da Bom Retiro – Remanescente – m</w:t>
      </w:r>
      <w:bookmarkStart w:id="0" w:name="_GoBack"/>
      <w:bookmarkEnd w:id="0"/>
      <w:r w:rsidRPr="00CB32E9">
        <w:rPr>
          <w:rFonts w:ascii="Calibri" w:hAnsi="Calibri" w:cs="Calibri"/>
          <w:sz w:val="24"/>
          <w:szCs w:val="22"/>
        </w:rPr>
        <w:t xml:space="preserve">atrícula nº 118.224. </w:t>
      </w:r>
    </w:p>
    <w:p w:rsidR="00CB32E9" w:rsidRPr="00CB32E9" w:rsidRDefault="00CB32E9" w:rsidP="00CB32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B32E9" w:rsidP="00CB32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32E9">
        <w:rPr>
          <w:rFonts w:ascii="Calibri" w:hAnsi="Calibri" w:cs="Calibri"/>
          <w:sz w:val="24"/>
          <w:szCs w:val="22"/>
        </w:rPr>
        <w:t>Art. 2</w:t>
      </w:r>
      <w:proofErr w:type="gramStart"/>
      <w:r w:rsidRPr="00CB32E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B32E9">
        <w:rPr>
          <w:rFonts w:ascii="Calibri" w:hAnsi="Calibri" w:cs="Calibri"/>
          <w:sz w:val="24"/>
          <w:szCs w:val="22"/>
        </w:rPr>
        <w:t>Esta</w:t>
      </w:r>
      <w:proofErr w:type="gramEnd"/>
      <w:r w:rsidRPr="00CB32E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B32E9" w:rsidRPr="00646520" w:rsidRDefault="00CB32E9" w:rsidP="00CB32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AD0B9E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49AD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32E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32E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32E9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2019-04-29T19:16:00Z</dcterms:modified>
</cp:coreProperties>
</file>