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129/2019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169/2019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JULIANA ANDRIÃO DAMUS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Djalma Santo Françoso a via pública da sede do Município conhecida como Avenida “M”, do loteamento denominado Residencial Monte Carlo, com início na Rua “D” e término na Rua “E”,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6D6" w:rsidRDefault="009E76D6" w:rsidP="00126850">
      <w:pPr>
        <w:spacing w:line="240" w:lineRule="auto"/>
      </w:pPr>
      <w:r>
        <w:separator/>
      </w:r>
    </w:p>
  </w:endnote>
  <w:endnote w:type="continuationSeparator" w:id="0">
    <w:p w:rsidR="009E76D6" w:rsidRDefault="009E76D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E287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E287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6D6" w:rsidRDefault="009E76D6" w:rsidP="00126850">
      <w:pPr>
        <w:spacing w:line="240" w:lineRule="auto"/>
      </w:pPr>
      <w:r>
        <w:separator/>
      </w:r>
    </w:p>
  </w:footnote>
  <w:footnote w:type="continuationSeparator" w:id="0">
    <w:p w:rsidR="009E76D6" w:rsidRDefault="009E76D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87F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76D6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DF2B-3EFF-4916-8D62-56E8669F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2019-04-25T17:57:00Z</dcterms:modified>
</cp:coreProperties>
</file>