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16DA8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D30649" w:rsidRPr="00116DA8" w:rsidRDefault="00116DA8" w:rsidP="00116DA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SUBSTITUTIVO AO PROJETO DE LEI Nº 108/2019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</w:p>
    <w:p w:rsidR="008C0933" w:rsidRPr="00101B90" w:rsidRDefault="00116DA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16DA8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 xml:space="preserve">“Dia Municipal </w:t>
      </w:r>
      <w:r w:rsidRPr="00116DA8">
        <w:rPr>
          <w:rFonts w:asciiTheme="minorHAnsi" w:hAnsiTheme="minorHAnsi" w:cs="Arial"/>
          <w:sz w:val="22"/>
          <w:szCs w:val="22"/>
        </w:rPr>
        <w:t>Peruquinhas de Fios”</w:t>
      </w:r>
      <w:r>
        <w:rPr>
          <w:rFonts w:asciiTheme="minorHAnsi" w:hAnsiTheme="minorHAnsi" w:cs="Arial"/>
          <w:sz w:val="22"/>
          <w:szCs w:val="22"/>
        </w:rPr>
        <w:t>, e dá outras providências</w:t>
      </w:r>
      <w:r w:rsidR="003A2914" w:rsidRPr="003A2914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116DA8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116DA8">
        <w:rPr>
          <w:rFonts w:asciiTheme="minorHAnsi" w:hAnsiTheme="minorHAnsi" w:cs="Arial"/>
          <w:bCs/>
          <w:sz w:val="24"/>
          <w:szCs w:val="24"/>
        </w:rPr>
        <w:t xml:space="preserve">º 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instituído e incluído no Calendário Oficial de Eventos do Município de Araraquara o “</w:t>
      </w:r>
      <w:r w:rsidR="00116DA8" w:rsidRPr="00116DA8">
        <w:rPr>
          <w:rFonts w:asciiTheme="minorHAnsi" w:hAnsiTheme="minorHAnsi" w:cs="Arial"/>
          <w:bCs/>
          <w:sz w:val="24"/>
          <w:szCs w:val="24"/>
        </w:rPr>
        <w:t xml:space="preserve">Dia Municipal Peruquinhas de Fios”, a ser </w:t>
      </w:r>
      <w:r w:rsidR="00116DA8">
        <w:rPr>
          <w:rFonts w:asciiTheme="minorHAnsi" w:hAnsiTheme="minorHAnsi" w:cs="Arial"/>
          <w:bCs/>
          <w:sz w:val="24"/>
          <w:szCs w:val="24"/>
        </w:rPr>
        <w:t>celebrado</w:t>
      </w:r>
      <w:r w:rsidR="00116DA8" w:rsidRPr="00116DA8">
        <w:rPr>
          <w:rFonts w:asciiTheme="minorHAnsi" w:hAnsiTheme="minorHAnsi" w:cs="Arial"/>
          <w:bCs/>
          <w:sz w:val="24"/>
          <w:szCs w:val="24"/>
        </w:rPr>
        <w:t xml:space="preserve"> anualmente no dia 29 de março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116DA8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116DA8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116DA8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16DA8">
        <w:rPr>
          <w:rFonts w:asciiTheme="minorHAnsi" w:hAnsiTheme="minorHAnsi" w:cs="Arial"/>
          <w:sz w:val="24"/>
          <w:szCs w:val="24"/>
        </w:rPr>
        <w:t>1º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116DA8">
        <w:rPr>
          <w:rFonts w:asciiTheme="minorHAnsi" w:hAnsiTheme="minorHAnsi" w:cs="Arial"/>
          <w:sz w:val="24"/>
          <w:szCs w:val="24"/>
        </w:rPr>
        <w:t>abril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116DA8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16DA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16DA8">
        <w:rPr>
          <w:rFonts w:asciiTheme="minorHAnsi" w:hAnsiTheme="minorHAnsi" w:cs="Arial"/>
          <w:sz w:val="24"/>
          <w:szCs w:val="24"/>
        </w:rPr>
        <w:t xml:space="preserve"> e Segundo-Secretário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16DA8" w:rsidRDefault="00320540" w:rsidP="00116DA8">
      <w:pPr>
        <w:autoSpaceDE/>
        <w:autoSpaceDN/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101B90">
        <w:rPr>
          <w:rFonts w:asciiTheme="minorHAnsi" w:hAnsiTheme="minorHAnsi" w:cs="Arial"/>
          <w:sz w:val="24"/>
          <w:szCs w:val="24"/>
        </w:rPr>
        <w:t xml:space="preserve"> </w:t>
      </w:r>
    </w:p>
    <w:sectPr w:rsidR="00320540" w:rsidRPr="00116DA8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6DA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6DA8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AE9E-BD2E-4D32-AA15-419CCD9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2</cp:revision>
  <cp:lastPrinted>2014-06-03T12:58:00Z</cp:lastPrinted>
  <dcterms:created xsi:type="dcterms:W3CDTF">2019-04-01T17:09:00Z</dcterms:created>
  <dcterms:modified xsi:type="dcterms:W3CDTF">2019-04-01T17:09:00Z</dcterms:modified>
</cp:coreProperties>
</file>