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194DE5">
        <w:rPr>
          <w:rFonts w:ascii="Cambria" w:eastAsia="Calibri" w:hAnsi="Cambria" w:cs="Times New Roman"/>
          <w:b/>
          <w:sz w:val="28"/>
          <w:szCs w:val="28"/>
        </w:rPr>
        <w:t xml:space="preserve">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003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2º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="00194DE5">
        <w:rPr>
          <w:rFonts w:ascii="Cambria" w:eastAsia="Calibri" w:hAnsi="Cambria" w:cs="Times New Roman"/>
          <w:sz w:val="24"/>
          <w:szCs w:val="24"/>
        </w:rPr>
        <w:t xml:space="preserve">Substitutivo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A3646" w:rsidRPr="00A44889" w:rsidRDefault="006A3646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Pr="00A44889">
        <w:rPr>
          <w:rFonts w:ascii="Cambria" w:hAnsi="Cambria"/>
          <w:sz w:val="23"/>
          <w:szCs w:val="23"/>
        </w:rPr>
        <w:t>Art. 2º O parágrafo único do art. 12 da Lei Complementar n. 18, de 22 de dezembro de 1997, passa a vigorar com a seguinte redação:</w:t>
      </w:r>
    </w:p>
    <w:p w:rsidR="006A3646" w:rsidRPr="00A44889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Pr="00A44889">
        <w:rPr>
          <w:rFonts w:ascii="Cambria" w:hAnsi="Cambria"/>
          <w:sz w:val="23"/>
          <w:szCs w:val="23"/>
        </w:rPr>
        <w:t>Art. 12 ....................................................................</w:t>
      </w:r>
    </w:p>
    <w:p w:rsidR="006A3646" w:rsidRPr="00DC6750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 w:rsidRPr="00A44889">
        <w:rPr>
          <w:rFonts w:ascii="Cambria" w:hAnsi="Cambria"/>
          <w:sz w:val="23"/>
          <w:szCs w:val="23"/>
        </w:rPr>
        <w:t xml:space="preserve"> Parágrafo único.  Todo proprietário que estiver com sua edificação em estado de abandono e não habitada será notificado pela Fiscalização de Posturas do Departamento de Serviços Urbanos para</w:t>
      </w:r>
      <w:r>
        <w:rPr>
          <w:rFonts w:ascii="Cambria" w:hAnsi="Cambria"/>
          <w:sz w:val="23"/>
          <w:szCs w:val="23"/>
        </w:rPr>
        <w:t>, n</w:t>
      </w:r>
      <w:r w:rsidRPr="00A44889">
        <w:rPr>
          <w:rFonts w:ascii="Cambria" w:hAnsi="Cambria"/>
          <w:sz w:val="23"/>
          <w:szCs w:val="23"/>
        </w:rPr>
        <w:t xml:space="preserve">o prazo de </w:t>
      </w:r>
      <w:r>
        <w:rPr>
          <w:rFonts w:ascii="Cambria" w:hAnsi="Cambria"/>
          <w:sz w:val="23"/>
          <w:szCs w:val="23"/>
        </w:rPr>
        <w:t>0</w:t>
      </w:r>
      <w:r w:rsidR="00194DE5">
        <w:rPr>
          <w:rFonts w:ascii="Cambria" w:hAnsi="Cambria"/>
          <w:sz w:val="23"/>
          <w:szCs w:val="23"/>
        </w:rPr>
        <w:t>5</w:t>
      </w:r>
      <w:r w:rsidRPr="00A44889">
        <w:rPr>
          <w:rFonts w:ascii="Cambria" w:hAnsi="Cambria"/>
          <w:sz w:val="23"/>
          <w:szCs w:val="23"/>
        </w:rPr>
        <w:t xml:space="preserve"> (</w:t>
      </w:r>
      <w:r w:rsidR="00194DE5">
        <w:rPr>
          <w:rFonts w:ascii="Cambria" w:hAnsi="Cambria"/>
          <w:sz w:val="23"/>
          <w:szCs w:val="23"/>
        </w:rPr>
        <w:t>cinco</w:t>
      </w:r>
      <w:r w:rsidRPr="00A44889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>dias</w:t>
      </w:r>
      <w:r w:rsidR="008B1188">
        <w:rPr>
          <w:rFonts w:ascii="Cambria" w:hAnsi="Cambria"/>
          <w:sz w:val="23"/>
          <w:szCs w:val="23"/>
        </w:rPr>
        <w:t xml:space="preserve"> úteis</w:t>
      </w:r>
      <w:r w:rsidRPr="00A44889">
        <w:rPr>
          <w:rFonts w:ascii="Cambria" w:hAnsi="Cambria"/>
          <w:sz w:val="23"/>
          <w:szCs w:val="23"/>
        </w:rPr>
        <w:t xml:space="preserve">, sanar a irregularidade apontada pelo </w:t>
      </w:r>
      <w:proofErr w:type="gramStart"/>
      <w:r w:rsidRPr="00A44889">
        <w:rPr>
          <w:rFonts w:ascii="Cambria" w:hAnsi="Cambria"/>
          <w:sz w:val="23"/>
          <w:szCs w:val="23"/>
        </w:rPr>
        <w:t>Município.</w:t>
      </w:r>
      <w:r>
        <w:rPr>
          <w:rFonts w:ascii="Cambria" w:hAnsi="Cambria"/>
          <w:sz w:val="23"/>
          <w:szCs w:val="23"/>
        </w:rPr>
        <w:t>’</w:t>
      </w:r>
      <w:proofErr w:type="gramEnd"/>
      <w:r w:rsidRPr="00A44889">
        <w:rPr>
          <w:rFonts w:ascii="Cambria" w:hAnsi="Cambria"/>
          <w:sz w:val="23"/>
          <w:szCs w:val="23"/>
        </w:rPr>
        <w:t xml:space="preserve">”  </w:t>
      </w:r>
      <w:r w:rsidRPr="00DC6750">
        <w:rPr>
          <w:rFonts w:ascii="Cambria" w:hAnsi="Cambria"/>
          <w:sz w:val="23"/>
          <w:szCs w:val="23"/>
        </w:rPr>
        <w:t>(NR)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194DE5">
        <w:rPr>
          <w:rFonts w:ascii="Cambria" w:eastAsia="Calibri" w:hAnsi="Cambria" w:cs="Times New Roman"/>
          <w:sz w:val="24"/>
          <w:szCs w:val="24"/>
        </w:rPr>
        <w:t>6</w:t>
      </w:r>
      <w:r>
        <w:rPr>
          <w:rFonts w:ascii="Cambria" w:eastAsia="Calibri" w:hAnsi="Cambria" w:cs="Times New Roman"/>
          <w:sz w:val="24"/>
          <w:szCs w:val="24"/>
        </w:rPr>
        <w:t xml:space="preserve"> de março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TENENTE SANTANA</w:t>
      </w:r>
    </w:p>
    <w:p w:rsidR="003C2958" w:rsidRDefault="006A3646" w:rsidP="000B2193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 e Presidente</w:t>
      </w:r>
      <w:bookmarkStart w:id="0" w:name="_GoBack"/>
      <w:bookmarkEnd w:id="0"/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582" w:rsidRDefault="00953582">
      <w:pPr>
        <w:spacing w:after="0" w:line="240" w:lineRule="auto"/>
      </w:pPr>
      <w:r>
        <w:separator/>
      </w:r>
    </w:p>
  </w:endnote>
  <w:endnote w:type="continuationSeparator" w:id="0">
    <w:p w:rsidR="00953582" w:rsidRDefault="0095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582" w:rsidRDefault="00953582">
      <w:pPr>
        <w:spacing w:after="0" w:line="240" w:lineRule="auto"/>
      </w:pPr>
      <w:r>
        <w:separator/>
      </w:r>
    </w:p>
  </w:footnote>
  <w:footnote w:type="continuationSeparator" w:id="0">
    <w:p w:rsidR="00953582" w:rsidRDefault="00953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B2193"/>
    <w:rsid w:val="000E5D0A"/>
    <w:rsid w:val="00111F1C"/>
    <w:rsid w:val="00115A51"/>
    <w:rsid w:val="001477AF"/>
    <w:rsid w:val="00194DE5"/>
    <w:rsid w:val="001A1257"/>
    <w:rsid w:val="001A4409"/>
    <w:rsid w:val="0020489C"/>
    <w:rsid w:val="002A755B"/>
    <w:rsid w:val="002F0490"/>
    <w:rsid w:val="002F31BD"/>
    <w:rsid w:val="00352B94"/>
    <w:rsid w:val="003C2958"/>
    <w:rsid w:val="003C4354"/>
    <w:rsid w:val="00462F43"/>
    <w:rsid w:val="00470BFE"/>
    <w:rsid w:val="004E1DED"/>
    <w:rsid w:val="0067645A"/>
    <w:rsid w:val="00694341"/>
    <w:rsid w:val="006A3646"/>
    <w:rsid w:val="006F612D"/>
    <w:rsid w:val="0073356A"/>
    <w:rsid w:val="00790089"/>
    <w:rsid w:val="007B50CC"/>
    <w:rsid w:val="008B1188"/>
    <w:rsid w:val="008C56C0"/>
    <w:rsid w:val="008F0C17"/>
    <w:rsid w:val="00953582"/>
    <w:rsid w:val="00A44889"/>
    <w:rsid w:val="00A547D6"/>
    <w:rsid w:val="00AB0422"/>
    <w:rsid w:val="00AC2C2D"/>
    <w:rsid w:val="00AC5806"/>
    <w:rsid w:val="00BD12B2"/>
    <w:rsid w:val="00C2425A"/>
    <w:rsid w:val="00C570D2"/>
    <w:rsid w:val="00DC4FC0"/>
    <w:rsid w:val="00DC6750"/>
    <w:rsid w:val="00DE2D12"/>
    <w:rsid w:val="00EA3241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09C2A-D0D0-42F4-AD9D-046EF6DC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3</cp:revision>
  <cp:lastPrinted>2019-03-26T22:37:00Z</cp:lastPrinted>
  <dcterms:created xsi:type="dcterms:W3CDTF">2019-03-26T22:37:00Z</dcterms:created>
  <dcterms:modified xsi:type="dcterms:W3CDTF">2019-03-27T18:51:00Z</dcterms:modified>
</cp:coreProperties>
</file>