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8F1377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570C8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305592" w:rsidRPr="00101B90" w:rsidRDefault="00305592" w:rsidP="00305592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F61F47">
        <w:rPr>
          <w:rFonts w:asciiTheme="minorHAnsi" w:hAnsiTheme="minorHAnsi" w:cs="Arial"/>
          <w:sz w:val="22"/>
          <w:szCs w:val="22"/>
        </w:rPr>
        <w:t xml:space="preserve">Institui e inclui no Calendário Oficial de Eventos do Município de Araraquara o </w:t>
      </w:r>
      <w:r>
        <w:rPr>
          <w:rFonts w:asciiTheme="minorHAnsi" w:hAnsiTheme="minorHAnsi" w:cs="Arial"/>
          <w:sz w:val="22"/>
          <w:szCs w:val="22"/>
        </w:rPr>
        <w:t>“</w:t>
      </w:r>
      <w:r w:rsidRPr="00F61F47">
        <w:rPr>
          <w:rFonts w:asciiTheme="minorHAnsi" w:hAnsiTheme="minorHAnsi" w:cs="Arial"/>
          <w:sz w:val="22"/>
          <w:szCs w:val="22"/>
        </w:rPr>
        <w:t xml:space="preserve">Dia Municipal do </w:t>
      </w:r>
      <w:r w:rsidR="00A55947">
        <w:rPr>
          <w:rFonts w:asciiTheme="minorHAnsi" w:hAnsiTheme="minorHAnsi" w:cs="Arial"/>
          <w:sz w:val="22"/>
          <w:szCs w:val="22"/>
        </w:rPr>
        <w:t>Fonoaudiólogo</w:t>
      </w:r>
      <w:r>
        <w:rPr>
          <w:rFonts w:asciiTheme="minorHAnsi" w:hAnsiTheme="minorHAnsi" w:cs="Arial"/>
          <w:sz w:val="22"/>
          <w:szCs w:val="22"/>
        </w:rPr>
        <w:t>”, a ser comemorado anualmente no dia</w:t>
      </w:r>
      <w:r w:rsidRPr="00F61F47">
        <w:rPr>
          <w:rFonts w:asciiTheme="minorHAnsi" w:hAnsiTheme="minorHAnsi" w:cs="Arial"/>
          <w:sz w:val="22"/>
          <w:szCs w:val="22"/>
        </w:rPr>
        <w:t xml:space="preserve"> </w:t>
      </w:r>
      <w:r w:rsidR="00A55947">
        <w:rPr>
          <w:rFonts w:asciiTheme="minorHAnsi" w:hAnsiTheme="minorHAnsi" w:cs="Arial"/>
          <w:sz w:val="22"/>
          <w:szCs w:val="22"/>
        </w:rPr>
        <w:t>09</w:t>
      </w:r>
      <w:r>
        <w:rPr>
          <w:rFonts w:asciiTheme="minorHAnsi" w:hAnsiTheme="minorHAnsi" w:cs="Arial"/>
          <w:sz w:val="22"/>
          <w:szCs w:val="22"/>
        </w:rPr>
        <w:t xml:space="preserve"> de </w:t>
      </w:r>
      <w:r w:rsidR="00A55947">
        <w:rPr>
          <w:rFonts w:asciiTheme="minorHAnsi" w:hAnsiTheme="minorHAnsi" w:cs="Arial"/>
          <w:sz w:val="22"/>
          <w:szCs w:val="22"/>
        </w:rPr>
        <w:t>dezembro</w:t>
      </w:r>
      <w:r w:rsidRPr="00F61F47">
        <w:rPr>
          <w:rFonts w:asciiTheme="minorHAnsi" w:hAnsiTheme="minorHAnsi" w:cs="Arial"/>
          <w:sz w:val="22"/>
          <w:szCs w:val="22"/>
        </w:rPr>
        <w:t>, e dá outras providências.</w:t>
      </w:r>
    </w:p>
    <w:p w:rsidR="00305592" w:rsidRPr="00A975D8" w:rsidRDefault="00305592" w:rsidP="00305592">
      <w:pPr>
        <w:rPr>
          <w:rFonts w:asciiTheme="minorHAnsi" w:hAnsiTheme="minorHAnsi"/>
          <w:sz w:val="24"/>
          <w:szCs w:val="24"/>
        </w:rPr>
      </w:pPr>
    </w:p>
    <w:p w:rsidR="00305592" w:rsidRPr="00A975D8" w:rsidRDefault="00305592" w:rsidP="00305592">
      <w:pPr>
        <w:rPr>
          <w:rFonts w:asciiTheme="minorHAnsi" w:hAnsiTheme="minorHAnsi"/>
          <w:sz w:val="24"/>
          <w:szCs w:val="24"/>
        </w:rPr>
      </w:pP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Fica instituído e incluído no Calendário Oficial de Eventos do Município de Araraquara o </w:t>
      </w:r>
      <w:r>
        <w:rPr>
          <w:rFonts w:asciiTheme="minorHAnsi" w:hAnsiTheme="minorHAnsi" w:cs="Arial"/>
          <w:bCs/>
          <w:sz w:val="24"/>
          <w:szCs w:val="24"/>
        </w:rPr>
        <w:t>“</w:t>
      </w:r>
      <w:r w:rsidRPr="00F61F47">
        <w:rPr>
          <w:rFonts w:asciiTheme="minorHAnsi" w:hAnsiTheme="minorHAnsi" w:cs="Arial"/>
          <w:bCs/>
          <w:sz w:val="24"/>
          <w:szCs w:val="24"/>
        </w:rPr>
        <w:t>Dia</w:t>
      </w:r>
      <w:r>
        <w:rPr>
          <w:rFonts w:asciiTheme="minorHAnsi" w:hAnsiTheme="minorHAnsi" w:cs="Arial"/>
          <w:bCs/>
          <w:sz w:val="24"/>
          <w:szCs w:val="24"/>
        </w:rPr>
        <w:t xml:space="preserve"> Municipal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 do </w:t>
      </w:r>
      <w:r w:rsidR="00A55947">
        <w:rPr>
          <w:rFonts w:asciiTheme="minorHAnsi" w:hAnsiTheme="minorHAnsi" w:cs="Arial"/>
          <w:sz w:val="22"/>
          <w:szCs w:val="22"/>
        </w:rPr>
        <w:t>Fonoaudiólogo</w:t>
      </w:r>
      <w:r>
        <w:rPr>
          <w:rFonts w:asciiTheme="minorHAnsi" w:hAnsiTheme="minorHAnsi" w:cs="Arial"/>
          <w:bCs/>
          <w:sz w:val="24"/>
          <w:szCs w:val="24"/>
        </w:rPr>
        <w:t>”</w:t>
      </w:r>
      <w:r w:rsidRPr="00F61F47">
        <w:rPr>
          <w:rFonts w:asciiTheme="minorHAnsi" w:hAnsiTheme="minorHAnsi" w:cs="Arial"/>
          <w:bCs/>
          <w:sz w:val="24"/>
          <w:szCs w:val="24"/>
        </w:rPr>
        <w:t>, a ser comemorado anualmente</w:t>
      </w:r>
      <w:r>
        <w:rPr>
          <w:rFonts w:asciiTheme="minorHAnsi" w:hAnsiTheme="minorHAnsi" w:cs="Arial"/>
          <w:bCs/>
          <w:sz w:val="24"/>
          <w:szCs w:val="24"/>
        </w:rPr>
        <w:t xml:space="preserve"> no dia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55947">
        <w:rPr>
          <w:rFonts w:asciiTheme="minorHAnsi" w:hAnsiTheme="minorHAnsi" w:cs="Arial"/>
          <w:bCs/>
          <w:sz w:val="24"/>
          <w:szCs w:val="24"/>
        </w:rPr>
        <w:t>09</w:t>
      </w:r>
      <w:r>
        <w:rPr>
          <w:rFonts w:asciiTheme="minorHAnsi" w:hAnsiTheme="minorHAnsi" w:cs="Arial"/>
          <w:bCs/>
          <w:sz w:val="24"/>
          <w:szCs w:val="24"/>
        </w:rPr>
        <w:t xml:space="preserve"> de </w:t>
      </w:r>
      <w:r w:rsidR="00A55947">
        <w:rPr>
          <w:rFonts w:asciiTheme="minorHAnsi" w:hAnsiTheme="minorHAnsi" w:cs="Arial"/>
          <w:bCs/>
          <w:sz w:val="24"/>
          <w:szCs w:val="24"/>
        </w:rPr>
        <w:t>dezembro</w:t>
      </w:r>
      <w:r w:rsidRPr="00F61F47">
        <w:rPr>
          <w:rFonts w:asciiTheme="minorHAnsi" w:hAnsiTheme="minorHAnsi" w:cs="Arial"/>
          <w:bCs/>
          <w:sz w:val="24"/>
          <w:szCs w:val="24"/>
        </w:rPr>
        <w:t>.</w:t>
      </w: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5592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Parágrafo único. </w:t>
      </w:r>
      <w:r w:rsidRPr="00101B90">
        <w:rPr>
          <w:rFonts w:asciiTheme="minorHAnsi" w:hAnsiTheme="minorHAnsi" w:cs="Arial"/>
          <w:sz w:val="24"/>
          <w:szCs w:val="24"/>
        </w:rPr>
        <w:t>O evento de que t</w:t>
      </w:r>
      <w:r>
        <w:rPr>
          <w:rFonts w:asciiTheme="minorHAnsi" w:hAnsiTheme="minorHAnsi" w:cs="Arial"/>
          <w:sz w:val="24"/>
          <w:szCs w:val="24"/>
        </w:rPr>
        <w:t>rata esta lei poderá ser realiz</w:t>
      </w:r>
      <w:r w:rsidRPr="00101B90">
        <w:rPr>
          <w:rFonts w:asciiTheme="minorHAnsi" w:hAnsiTheme="minorHAnsi" w:cs="Arial"/>
          <w:sz w:val="24"/>
          <w:szCs w:val="24"/>
        </w:rPr>
        <w:t xml:space="preserve">ado em qualquer outra data, dentro do mês referido, em caso de inviabilidade de aplicação do </w:t>
      </w:r>
      <w:r w:rsidRPr="00A975D8">
        <w:rPr>
          <w:rFonts w:asciiTheme="minorHAnsi" w:hAnsiTheme="minorHAnsi" w:cs="Arial"/>
          <w:i/>
          <w:sz w:val="24"/>
          <w:szCs w:val="24"/>
        </w:rPr>
        <w:t>caput</w:t>
      </w:r>
      <w:r>
        <w:rPr>
          <w:rFonts w:asciiTheme="minorHAnsi" w:hAnsiTheme="minorHAnsi" w:cs="Arial"/>
          <w:sz w:val="24"/>
          <w:szCs w:val="24"/>
        </w:rPr>
        <w:t xml:space="preserve"> deste </w:t>
      </w:r>
      <w:r w:rsidRPr="00101B90">
        <w:rPr>
          <w:rFonts w:asciiTheme="minorHAnsi" w:hAnsiTheme="minorHAnsi" w:cs="Arial"/>
          <w:sz w:val="24"/>
          <w:szCs w:val="24"/>
        </w:rPr>
        <w:t>artigo.</w:t>
      </w:r>
    </w:p>
    <w:p w:rsidR="00305592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5592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2º A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comemorada anualmente com </w:t>
      </w:r>
      <w:r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Os recursos necessários para atender as despesas com </w:t>
      </w:r>
      <w:r>
        <w:rPr>
          <w:rFonts w:asciiTheme="minorHAnsi" w:hAnsiTheme="minorHAnsi" w:cs="Arial"/>
          <w:bCs/>
          <w:sz w:val="24"/>
          <w:szCs w:val="24"/>
        </w:rPr>
        <w:t xml:space="preserve">a execução desta lei </w:t>
      </w:r>
      <w:r w:rsidRPr="00F61F47">
        <w:rPr>
          <w:rFonts w:asciiTheme="minorHAnsi" w:hAnsiTheme="minorHAnsi" w:cs="Arial"/>
          <w:bCs/>
          <w:sz w:val="24"/>
          <w:szCs w:val="24"/>
        </w:rPr>
        <w:t>serão obtidos mediante</w:t>
      </w:r>
      <w:r>
        <w:rPr>
          <w:rFonts w:asciiTheme="minorHAnsi" w:hAnsiTheme="minorHAnsi" w:cs="Arial"/>
          <w:bCs/>
          <w:sz w:val="24"/>
          <w:szCs w:val="24"/>
        </w:rPr>
        <w:t xml:space="preserve"> doações, campanhas e parceiras com entidades </w:t>
      </w:r>
      <w:r w:rsidRPr="00F61F47">
        <w:rPr>
          <w:rFonts w:asciiTheme="minorHAnsi" w:hAnsiTheme="minorHAnsi" w:cs="Arial"/>
          <w:bCs/>
          <w:sz w:val="24"/>
          <w:szCs w:val="24"/>
        </w:rPr>
        <w:t>públicas e privadas, sem acarretar ônus para o Município.</w:t>
      </w: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305592" w:rsidRDefault="00305592" w:rsidP="00305592">
      <w:pPr>
        <w:jc w:val="both"/>
        <w:rPr>
          <w:rFonts w:asciiTheme="minorHAnsi" w:hAnsiTheme="minorHAnsi" w:cs="Arial"/>
          <w:sz w:val="24"/>
          <w:szCs w:val="24"/>
        </w:rPr>
      </w:pPr>
    </w:p>
    <w:p w:rsidR="00305592" w:rsidRPr="00101B90" w:rsidRDefault="00305592" w:rsidP="00305592">
      <w:pPr>
        <w:jc w:val="both"/>
        <w:rPr>
          <w:rFonts w:asciiTheme="minorHAnsi" w:hAnsiTheme="minorHAnsi" w:cs="Arial"/>
          <w:sz w:val="24"/>
          <w:szCs w:val="24"/>
        </w:rPr>
      </w:pPr>
    </w:p>
    <w:p w:rsidR="00305592" w:rsidRPr="00101B90" w:rsidRDefault="00305592" w:rsidP="00305592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2D5374">
        <w:rPr>
          <w:rFonts w:asciiTheme="minorHAnsi" w:hAnsiTheme="minorHAnsi" w:cs="Arial"/>
          <w:sz w:val="24"/>
          <w:szCs w:val="24"/>
        </w:rPr>
        <w:t>21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março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9</w:t>
      </w:r>
      <w:r w:rsidRPr="00101B90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305592" w:rsidRPr="00101B90" w:rsidRDefault="00305592" w:rsidP="00305592">
      <w:pPr>
        <w:jc w:val="center"/>
        <w:rPr>
          <w:rFonts w:asciiTheme="minorHAnsi" w:hAnsiTheme="minorHAnsi" w:cs="Arial"/>
          <w:sz w:val="24"/>
          <w:szCs w:val="24"/>
        </w:rPr>
      </w:pP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64ED" w:rsidRPr="00AC51D3" w:rsidRDefault="006164ED" w:rsidP="006164ED">
      <w:pPr>
        <w:jc w:val="center"/>
        <w:rPr>
          <w:rFonts w:ascii="Arial" w:hAnsi="Arial" w:cs="Arial"/>
        </w:rPr>
      </w:pPr>
    </w:p>
    <w:p w:rsidR="006164ED" w:rsidRPr="00AC51D3" w:rsidRDefault="006164ED" w:rsidP="006164ED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PPS</w:t>
      </w:r>
    </w:p>
    <w:p w:rsidR="006164ED" w:rsidRPr="00AC51D3" w:rsidRDefault="006164ED" w:rsidP="006164ED">
      <w:pPr>
        <w:ind w:left="426"/>
        <w:jc w:val="center"/>
        <w:rPr>
          <w:b/>
          <w:sz w:val="28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E562C8" w:rsidRDefault="002D5374" w:rsidP="00E562C8">
      <w:pPr>
        <w:tabs>
          <w:tab w:val="left" w:pos="709"/>
          <w:tab w:val="left" w:pos="1418"/>
        </w:tabs>
        <w:spacing w:before="60" w:after="60"/>
        <w:ind w:firstLine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="00E562C8" w:rsidRPr="00E562C8">
        <w:rPr>
          <w:rFonts w:asciiTheme="minorHAnsi" w:hAnsiTheme="minorHAnsi" w:cs="Arial"/>
          <w:sz w:val="24"/>
          <w:szCs w:val="24"/>
        </w:rPr>
        <w:t xml:space="preserve">A </w:t>
      </w:r>
      <w:r w:rsidRPr="00E562C8">
        <w:rPr>
          <w:rFonts w:asciiTheme="minorHAnsi" w:hAnsiTheme="minorHAnsi" w:cs="Arial"/>
          <w:sz w:val="24"/>
          <w:szCs w:val="24"/>
        </w:rPr>
        <w:t>Fonoaudiologia</w:t>
      </w:r>
      <w:r w:rsidR="00E562C8" w:rsidRPr="00E562C8">
        <w:rPr>
          <w:rFonts w:asciiTheme="minorHAnsi" w:hAnsiTheme="minorHAnsi" w:cs="Arial"/>
          <w:sz w:val="24"/>
          <w:szCs w:val="24"/>
        </w:rPr>
        <w:t xml:space="preserve"> é uma profissão regulamentada, com Código de Ética aprovado pela Resolução do Conselho Federal de </w:t>
      </w:r>
      <w:r w:rsidRPr="00E562C8">
        <w:rPr>
          <w:rFonts w:asciiTheme="minorHAnsi" w:hAnsiTheme="minorHAnsi" w:cs="Arial"/>
          <w:sz w:val="24"/>
          <w:szCs w:val="24"/>
        </w:rPr>
        <w:t>Fonoaudiologia</w:t>
      </w:r>
      <w:bookmarkStart w:id="0" w:name="_GoBack"/>
      <w:bookmarkEnd w:id="0"/>
      <w:r w:rsidR="00E562C8" w:rsidRPr="00E562C8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="00E562C8" w:rsidRPr="00E562C8">
        <w:rPr>
          <w:rFonts w:asciiTheme="minorHAnsi" w:hAnsiTheme="minorHAnsi" w:cs="Arial"/>
          <w:sz w:val="24"/>
          <w:szCs w:val="24"/>
        </w:rPr>
        <w:t>CFFa</w:t>
      </w:r>
      <w:proofErr w:type="spellEnd"/>
      <w:r w:rsidR="00E562C8" w:rsidRPr="00E562C8">
        <w:rPr>
          <w:rFonts w:asciiTheme="minorHAnsi" w:hAnsiTheme="minorHAnsi" w:cs="Arial"/>
          <w:sz w:val="24"/>
          <w:szCs w:val="24"/>
        </w:rPr>
        <w:t>) nº 305/2004.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ind w:firstLine="709"/>
        <w:jc w:val="both"/>
        <w:rPr>
          <w:rFonts w:asciiTheme="minorHAnsi" w:hAnsiTheme="minorHAnsi" w:cs="Arial"/>
          <w:sz w:val="24"/>
          <w:szCs w:val="24"/>
        </w:rPr>
      </w:pPr>
    </w:p>
    <w:p w:rsid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ab/>
        <w:t>A Lei 6.965 de 09 de dezembro de 1981 que regulamenta a profissão do Fonoaudiólogo, no seu Art. 4º, define sua competência na forma da legislação específica: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>“Art. 4º - É da competência do Fonoaudiólogo e de profissionais habilitados na forma da legislação específica: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>a) desenvolver trabalho de prevenção no que se refere à área da comunicação escrita e oral, voz e audição;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>b) participar de equipes de diagnóstico, realizando a avaliação da comunicação oral e escrita, voz e audição;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 xml:space="preserve">c) realizar terapia </w:t>
      </w:r>
      <w:proofErr w:type="spellStart"/>
      <w:r w:rsidRPr="00E562C8">
        <w:rPr>
          <w:rFonts w:asciiTheme="minorHAnsi" w:hAnsiTheme="minorHAnsi" w:cs="Arial"/>
          <w:sz w:val="24"/>
          <w:szCs w:val="24"/>
        </w:rPr>
        <w:t>fonoaudiológica</w:t>
      </w:r>
      <w:proofErr w:type="spellEnd"/>
      <w:r w:rsidRPr="00E562C8">
        <w:rPr>
          <w:rFonts w:asciiTheme="minorHAnsi" w:hAnsiTheme="minorHAnsi" w:cs="Arial"/>
          <w:sz w:val="24"/>
          <w:szCs w:val="24"/>
        </w:rPr>
        <w:t xml:space="preserve"> dos problemas de comunicação oral e escrita, voz e audição;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>d) realizar o aperfeiçoamento dos padrões da voz e fala;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 xml:space="preserve">e) colaborar em assuntos </w:t>
      </w:r>
      <w:proofErr w:type="spellStart"/>
      <w:r w:rsidRPr="00E562C8">
        <w:rPr>
          <w:rFonts w:asciiTheme="minorHAnsi" w:hAnsiTheme="minorHAnsi" w:cs="Arial"/>
          <w:sz w:val="24"/>
          <w:szCs w:val="24"/>
        </w:rPr>
        <w:t>fonoaudiológicos</w:t>
      </w:r>
      <w:proofErr w:type="spellEnd"/>
      <w:r w:rsidRPr="00E562C8">
        <w:rPr>
          <w:rFonts w:asciiTheme="minorHAnsi" w:hAnsiTheme="minorHAnsi" w:cs="Arial"/>
          <w:sz w:val="24"/>
          <w:szCs w:val="24"/>
        </w:rPr>
        <w:t xml:space="preserve"> ligados a outras ciências;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 xml:space="preserve">f) projetar, dirigir ou efetuar pesquisas </w:t>
      </w:r>
      <w:proofErr w:type="spellStart"/>
      <w:r w:rsidRPr="00E562C8">
        <w:rPr>
          <w:rFonts w:asciiTheme="minorHAnsi" w:hAnsiTheme="minorHAnsi" w:cs="Arial"/>
          <w:sz w:val="24"/>
          <w:szCs w:val="24"/>
        </w:rPr>
        <w:t>fonoaudiológicas</w:t>
      </w:r>
      <w:proofErr w:type="spellEnd"/>
      <w:r w:rsidRPr="00E562C8">
        <w:rPr>
          <w:rFonts w:asciiTheme="minorHAnsi" w:hAnsiTheme="minorHAnsi" w:cs="Arial"/>
          <w:sz w:val="24"/>
          <w:szCs w:val="24"/>
        </w:rPr>
        <w:t xml:space="preserve"> promovidas por entidades públicas, privadas, autárquicas e mistas;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 xml:space="preserve">g) lecionar teoria e prática </w:t>
      </w:r>
      <w:proofErr w:type="spellStart"/>
      <w:r w:rsidRPr="00E562C8">
        <w:rPr>
          <w:rFonts w:asciiTheme="minorHAnsi" w:hAnsiTheme="minorHAnsi" w:cs="Arial"/>
          <w:sz w:val="24"/>
          <w:szCs w:val="24"/>
        </w:rPr>
        <w:t>fonoaudiológicas</w:t>
      </w:r>
      <w:proofErr w:type="spellEnd"/>
      <w:r w:rsidRPr="00E562C8">
        <w:rPr>
          <w:rFonts w:asciiTheme="minorHAnsi" w:hAnsiTheme="minorHAnsi" w:cs="Arial"/>
          <w:sz w:val="24"/>
          <w:szCs w:val="24"/>
        </w:rPr>
        <w:t>;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>h) dirigir serviços de fonoaudiologia em estabelecimentos públicos, privados, autárquicos e mistos;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>i) supervisionar profissionais e alunos em trabalhos teóricos e práticos de Fonoaudiologia;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>j) assessorar órgãos e estabelecimentos públicos, autárquicos, privados ou mistos no campo da Fonoaudiologia;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 xml:space="preserve">1) participar da Equipe de Orientação e Planejamento Escolar, inserindo aspectos preventivos ligados a assuntos </w:t>
      </w:r>
      <w:proofErr w:type="spellStart"/>
      <w:r w:rsidRPr="00E562C8">
        <w:rPr>
          <w:rFonts w:asciiTheme="minorHAnsi" w:hAnsiTheme="minorHAnsi" w:cs="Arial"/>
          <w:sz w:val="24"/>
          <w:szCs w:val="24"/>
        </w:rPr>
        <w:t>fonoaudiológicos</w:t>
      </w:r>
      <w:proofErr w:type="spellEnd"/>
      <w:r w:rsidRPr="00E562C8">
        <w:rPr>
          <w:rFonts w:asciiTheme="minorHAnsi" w:hAnsiTheme="minorHAnsi" w:cs="Arial"/>
          <w:sz w:val="24"/>
          <w:szCs w:val="24"/>
        </w:rPr>
        <w:t>;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 xml:space="preserve">m) dar parecer </w:t>
      </w:r>
      <w:proofErr w:type="spellStart"/>
      <w:r w:rsidRPr="00E562C8">
        <w:rPr>
          <w:rFonts w:asciiTheme="minorHAnsi" w:hAnsiTheme="minorHAnsi" w:cs="Arial"/>
          <w:sz w:val="24"/>
          <w:szCs w:val="24"/>
        </w:rPr>
        <w:t>fonoaudiológico</w:t>
      </w:r>
      <w:proofErr w:type="spellEnd"/>
      <w:r w:rsidRPr="00E562C8">
        <w:rPr>
          <w:rFonts w:asciiTheme="minorHAnsi" w:hAnsiTheme="minorHAnsi" w:cs="Arial"/>
          <w:sz w:val="24"/>
          <w:szCs w:val="24"/>
        </w:rPr>
        <w:t>, na área da comunicação oral e escrita, voz e audição;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>n) realizar outras atividades inerentes à sua formação universitária pelo currículo”.</w:t>
      </w:r>
    </w:p>
    <w:p w:rsidR="00E562C8" w:rsidRPr="00E562C8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D93B9F" w:rsidRDefault="00E562C8" w:rsidP="00E562C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E562C8">
        <w:rPr>
          <w:rFonts w:asciiTheme="minorHAnsi" w:hAnsiTheme="minorHAnsi" w:cs="Arial"/>
          <w:sz w:val="24"/>
          <w:szCs w:val="24"/>
        </w:rPr>
        <w:t>Esta lei contribuirá para a promoção da saúde e educação num todo, uma vez que o Fonoaudiólogo desenvolve trabalhos de prevenção e promoção da saúde no que se refere à área da comunicação escrita e oral.</w:t>
      </w:r>
    </w:p>
    <w:p w:rsidR="00320540" w:rsidRDefault="00FD683C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FD683C">
        <w:rPr>
          <w:rFonts w:asciiTheme="minorHAnsi" w:hAnsiTheme="minorHAnsi" w:cs="Arial"/>
          <w:sz w:val="24"/>
          <w:szCs w:val="24"/>
        </w:rPr>
        <w:t xml:space="preserve">Diante </w:t>
      </w:r>
      <w:r w:rsidR="00C84C7F">
        <w:rPr>
          <w:rFonts w:asciiTheme="minorHAnsi" w:hAnsiTheme="minorHAnsi" w:cs="Arial"/>
          <w:sz w:val="24"/>
          <w:szCs w:val="24"/>
        </w:rPr>
        <w:t xml:space="preserve">destas argumentações, solicitamos aos nobres pares a aprovação do presente Projeto de Lei. </w:t>
      </w:r>
    </w:p>
    <w:p w:rsidR="000F5ED2" w:rsidRDefault="000F5ED2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D93B9F" w:rsidRPr="00D93B9F" w:rsidRDefault="00D93B9F" w:rsidP="00D93B9F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0F5ED2" w:rsidRDefault="000F5ED2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0F5ED2" w:rsidRPr="00101B90" w:rsidRDefault="00082A70" w:rsidP="00082A70">
      <w:pPr>
        <w:tabs>
          <w:tab w:val="left" w:pos="709"/>
          <w:tab w:val="left" w:pos="1418"/>
        </w:tabs>
        <w:spacing w:before="60" w:after="60"/>
        <w:jc w:val="right"/>
        <w:rPr>
          <w:rFonts w:asciiTheme="minorHAnsi" w:hAnsiTheme="minorHAnsi" w:cs="Arial"/>
          <w:sz w:val="24"/>
          <w:szCs w:val="24"/>
        </w:rPr>
      </w:pPr>
      <w:r w:rsidRPr="00082A70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2D5374">
        <w:rPr>
          <w:rFonts w:asciiTheme="minorHAnsi" w:hAnsiTheme="minorHAnsi" w:cs="Arial"/>
          <w:sz w:val="24"/>
          <w:szCs w:val="24"/>
        </w:rPr>
        <w:t>21</w:t>
      </w:r>
      <w:r w:rsidRPr="00082A70">
        <w:rPr>
          <w:rFonts w:asciiTheme="minorHAnsi" w:hAnsiTheme="minorHAnsi" w:cs="Arial"/>
          <w:sz w:val="24"/>
          <w:szCs w:val="24"/>
        </w:rPr>
        <w:t xml:space="preserve"> de </w:t>
      </w:r>
      <w:r w:rsidR="002A4077">
        <w:rPr>
          <w:rFonts w:asciiTheme="minorHAnsi" w:hAnsiTheme="minorHAnsi" w:cs="Arial"/>
          <w:sz w:val="24"/>
          <w:szCs w:val="24"/>
        </w:rPr>
        <w:t>março</w:t>
      </w:r>
      <w:r w:rsidRPr="00082A70">
        <w:rPr>
          <w:rFonts w:asciiTheme="minorHAnsi" w:hAnsiTheme="minorHAnsi" w:cs="Arial"/>
          <w:sz w:val="24"/>
          <w:szCs w:val="24"/>
        </w:rPr>
        <w:t xml:space="preserve"> de 2018.</w:t>
      </w:r>
    </w:p>
    <w:p w:rsidR="00320540" w:rsidRPr="00082A70" w:rsidRDefault="00320540" w:rsidP="00082A70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6164ED" w:rsidRPr="00AC51D3" w:rsidRDefault="006164ED" w:rsidP="006164ED">
      <w:pPr>
        <w:jc w:val="center"/>
        <w:rPr>
          <w:rFonts w:ascii="Arial" w:hAnsi="Arial" w:cs="Arial"/>
        </w:rPr>
      </w:pPr>
    </w:p>
    <w:p w:rsidR="006164ED" w:rsidRPr="00AC51D3" w:rsidRDefault="006164ED" w:rsidP="006164ED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320540" w:rsidRPr="00320540" w:rsidRDefault="006164ED" w:rsidP="0010196D">
      <w:pPr>
        <w:ind w:left="42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PPS</w:t>
      </w: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34" w:rsidRDefault="006F7E34">
      <w:r>
        <w:separator/>
      </w:r>
    </w:p>
  </w:endnote>
  <w:endnote w:type="continuationSeparator" w:id="0">
    <w:p w:rsidR="006F7E34" w:rsidRDefault="006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34" w:rsidRDefault="006F7E34">
      <w:r>
        <w:separator/>
      </w:r>
    </w:p>
  </w:footnote>
  <w:footnote w:type="continuationSeparator" w:id="0">
    <w:p w:rsidR="006F7E34" w:rsidRDefault="006F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5374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A70"/>
    <w:rsid w:val="00082C72"/>
    <w:rsid w:val="00084624"/>
    <w:rsid w:val="00092A27"/>
    <w:rsid w:val="00096792"/>
    <w:rsid w:val="000A2B57"/>
    <w:rsid w:val="000A4896"/>
    <w:rsid w:val="000C3865"/>
    <w:rsid w:val="000D110C"/>
    <w:rsid w:val="000D1AF4"/>
    <w:rsid w:val="000D4ECD"/>
    <w:rsid w:val="000F5ED2"/>
    <w:rsid w:val="0010196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B2CBF"/>
    <w:rsid w:val="001D007C"/>
    <w:rsid w:val="001D0813"/>
    <w:rsid w:val="001D0DC9"/>
    <w:rsid w:val="001D147E"/>
    <w:rsid w:val="001D6609"/>
    <w:rsid w:val="0020503D"/>
    <w:rsid w:val="0021057F"/>
    <w:rsid w:val="00211E81"/>
    <w:rsid w:val="002261F3"/>
    <w:rsid w:val="002525FC"/>
    <w:rsid w:val="00252967"/>
    <w:rsid w:val="00257D58"/>
    <w:rsid w:val="00260483"/>
    <w:rsid w:val="00274DE2"/>
    <w:rsid w:val="002A4077"/>
    <w:rsid w:val="002B3D5B"/>
    <w:rsid w:val="002C2BAF"/>
    <w:rsid w:val="002C4CEE"/>
    <w:rsid w:val="002C740F"/>
    <w:rsid w:val="002D5374"/>
    <w:rsid w:val="002D5444"/>
    <w:rsid w:val="002E397C"/>
    <w:rsid w:val="002F0958"/>
    <w:rsid w:val="002F0F5C"/>
    <w:rsid w:val="00305592"/>
    <w:rsid w:val="00305EA5"/>
    <w:rsid w:val="003143BF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E4DA7"/>
    <w:rsid w:val="003F629D"/>
    <w:rsid w:val="00412036"/>
    <w:rsid w:val="004217A8"/>
    <w:rsid w:val="00424AB9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0C86"/>
    <w:rsid w:val="0057375E"/>
    <w:rsid w:val="00573A56"/>
    <w:rsid w:val="0059185C"/>
    <w:rsid w:val="005A4FC5"/>
    <w:rsid w:val="005A7B8E"/>
    <w:rsid w:val="005C2A62"/>
    <w:rsid w:val="005C5C7B"/>
    <w:rsid w:val="005C70B1"/>
    <w:rsid w:val="005D4592"/>
    <w:rsid w:val="006153EB"/>
    <w:rsid w:val="006164ED"/>
    <w:rsid w:val="00617E3B"/>
    <w:rsid w:val="00630418"/>
    <w:rsid w:val="0064240C"/>
    <w:rsid w:val="00651AEF"/>
    <w:rsid w:val="00685ED8"/>
    <w:rsid w:val="006A50F2"/>
    <w:rsid w:val="006B7903"/>
    <w:rsid w:val="006C2E63"/>
    <w:rsid w:val="006E114F"/>
    <w:rsid w:val="006E2518"/>
    <w:rsid w:val="006E56A3"/>
    <w:rsid w:val="006F7E34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6EC5"/>
    <w:rsid w:val="008576D9"/>
    <w:rsid w:val="008632B2"/>
    <w:rsid w:val="00866A33"/>
    <w:rsid w:val="0087078D"/>
    <w:rsid w:val="00884EBE"/>
    <w:rsid w:val="00895D59"/>
    <w:rsid w:val="008C0933"/>
    <w:rsid w:val="008D0571"/>
    <w:rsid w:val="008E189A"/>
    <w:rsid w:val="008F1377"/>
    <w:rsid w:val="008F57D4"/>
    <w:rsid w:val="008F6B67"/>
    <w:rsid w:val="0090711C"/>
    <w:rsid w:val="0091269F"/>
    <w:rsid w:val="00913E3D"/>
    <w:rsid w:val="00935C1C"/>
    <w:rsid w:val="009429EB"/>
    <w:rsid w:val="009669D2"/>
    <w:rsid w:val="00971054"/>
    <w:rsid w:val="00977268"/>
    <w:rsid w:val="00992056"/>
    <w:rsid w:val="009A30E3"/>
    <w:rsid w:val="009A459E"/>
    <w:rsid w:val="009A56C3"/>
    <w:rsid w:val="009B0930"/>
    <w:rsid w:val="009B1D8D"/>
    <w:rsid w:val="009C15D5"/>
    <w:rsid w:val="009C263F"/>
    <w:rsid w:val="009C2AF6"/>
    <w:rsid w:val="009C366C"/>
    <w:rsid w:val="009C752D"/>
    <w:rsid w:val="009D327D"/>
    <w:rsid w:val="009D4C5B"/>
    <w:rsid w:val="009D4E5E"/>
    <w:rsid w:val="009D7ED1"/>
    <w:rsid w:val="009F60B8"/>
    <w:rsid w:val="00A02206"/>
    <w:rsid w:val="00A030A7"/>
    <w:rsid w:val="00A03CA7"/>
    <w:rsid w:val="00A15275"/>
    <w:rsid w:val="00A1567C"/>
    <w:rsid w:val="00A15980"/>
    <w:rsid w:val="00A16911"/>
    <w:rsid w:val="00A17BE7"/>
    <w:rsid w:val="00A22C07"/>
    <w:rsid w:val="00A24AC1"/>
    <w:rsid w:val="00A26408"/>
    <w:rsid w:val="00A3440D"/>
    <w:rsid w:val="00A35065"/>
    <w:rsid w:val="00A35378"/>
    <w:rsid w:val="00A52A5E"/>
    <w:rsid w:val="00A53900"/>
    <w:rsid w:val="00A55947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824DA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1CDF"/>
    <w:rsid w:val="00BF6E0D"/>
    <w:rsid w:val="00C0063B"/>
    <w:rsid w:val="00C10D7E"/>
    <w:rsid w:val="00C1288B"/>
    <w:rsid w:val="00C22321"/>
    <w:rsid w:val="00C35B39"/>
    <w:rsid w:val="00C77151"/>
    <w:rsid w:val="00C81486"/>
    <w:rsid w:val="00C84C7F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0F5"/>
    <w:rsid w:val="00D51821"/>
    <w:rsid w:val="00D81FC3"/>
    <w:rsid w:val="00D84A08"/>
    <w:rsid w:val="00D850B7"/>
    <w:rsid w:val="00D911B6"/>
    <w:rsid w:val="00D936A2"/>
    <w:rsid w:val="00D93B9F"/>
    <w:rsid w:val="00DC575F"/>
    <w:rsid w:val="00DE60FE"/>
    <w:rsid w:val="00DF145D"/>
    <w:rsid w:val="00DF2244"/>
    <w:rsid w:val="00E125FC"/>
    <w:rsid w:val="00E16B67"/>
    <w:rsid w:val="00E30C35"/>
    <w:rsid w:val="00E34A2A"/>
    <w:rsid w:val="00E51BD2"/>
    <w:rsid w:val="00E562C8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22FF"/>
    <w:rsid w:val="00EE7289"/>
    <w:rsid w:val="00F0577D"/>
    <w:rsid w:val="00F205E4"/>
    <w:rsid w:val="00F2098D"/>
    <w:rsid w:val="00F2692B"/>
    <w:rsid w:val="00F34193"/>
    <w:rsid w:val="00F363D6"/>
    <w:rsid w:val="00F42608"/>
    <w:rsid w:val="00F607B7"/>
    <w:rsid w:val="00F61F47"/>
    <w:rsid w:val="00F7046F"/>
    <w:rsid w:val="00F81311"/>
    <w:rsid w:val="00F874CB"/>
    <w:rsid w:val="00FA17AA"/>
    <w:rsid w:val="00FA6D22"/>
    <w:rsid w:val="00FB01C9"/>
    <w:rsid w:val="00FB076B"/>
    <w:rsid w:val="00FB4CE9"/>
    <w:rsid w:val="00FC0305"/>
    <w:rsid w:val="00FD37BC"/>
    <w:rsid w:val="00FD683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customStyle="1" w:styleId="frase">
    <w:name w:val="frase"/>
    <w:basedOn w:val="Normal"/>
    <w:rsid w:val="00570C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utor">
    <w:name w:val="autor"/>
    <w:basedOn w:val="Fontepargpadro"/>
    <w:rsid w:val="0057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46213-FFDD-4BF8-BC72-4B9F1276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Jose luiz Gilliotti dos Santos</cp:lastModifiedBy>
  <cp:revision>3</cp:revision>
  <cp:lastPrinted>2019-03-20T00:47:00Z</cp:lastPrinted>
  <dcterms:created xsi:type="dcterms:W3CDTF">2019-03-20T00:58:00Z</dcterms:created>
  <dcterms:modified xsi:type="dcterms:W3CDTF">2019-03-21T19:52:00Z</dcterms:modified>
</cp:coreProperties>
</file>