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442526" w:rsidRPr="00442526">
        <w:rPr>
          <w:rFonts w:asciiTheme="majorHAnsi" w:hAnsiTheme="majorHAnsi" w:cs="Arial"/>
          <w:sz w:val="22"/>
          <w:szCs w:val="22"/>
        </w:rPr>
        <w:t xml:space="preserve">Rua </w:t>
      </w:r>
      <w:r w:rsidR="00E0483E">
        <w:rPr>
          <w:rFonts w:asciiTheme="majorHAnsi" w:hAnsiTheme="majorHAnsi" w:cs="Arial"/>
          <w:sz w:val="22"/>
          <w:szCs w:val="22"/>
        </w:rPr>
        <w:t xml:space="preserve">Professor José </w:t>
      </w:r>
      <w:proofErr w:type="spellStart"/>
      <w:r w:rsidR="00E0483E">
        <w:rPr>
          <w:rFonts w:asciiTheme="majorHAnsi" w:hAnsiTheme="majorHAnsi" w:cs="Arial"/>
          <w:sz w:val="22"/>
          <w:szCs w:val="22"/>
        </w:rPr>
        <w:t>Arana</w:t>
      </w:r>
      <w:proofErr w:type="spellEnd"/>
      <w:r w:rsidR="00E0483E">
        <w:rPr>
          <w:rFonts w:asciiTheme="majorHAnsi" w:hAnsiTheme="majorHAnsi" w:cs="Arial"/>
          <w:sz w:val="22"/>
          <w:szCs w:val="22"/>
        </w:rPr>
        <w:t xml:space="preserve"> Varela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F324DD" w:rsidRPr="00F324DD">
        <w:rPr>
          <w:rFonts w:asciiTheme="majorHAnsi" w:hAnsiTheme="majorHAnsi" w:cs="Arial"/>
          <w:sz w:val="24"/>
          <w:szCs w:val="24"/>
        </w:rPr>
        <w:t xml:space="preserve">Rua Professor José </w:t>
      </w:r>
      <w:proofErr w:type="spellStart"/>
      <w:r w:rsidR="00F324DD" w:rsidRPr="00F324DD">
        <w:rPr>
          <w:rFonts w:asciiTheme="majorHAnsi" w:hAnsiTheme="majorHAnsi" w:cs="Arial"/>
          <w:sz w:val="24"/>
          <w:szCs w:val="24"/>
        </w:rPr>
        <w:t>Arana</w:t>
      </w:r>
      <w:proofErr w:type="spellEnd"/>
      <w:r w:rsidR="00F324DD" w:rsidRPr="00F324DD">
        <w:rPr>
          <w:rFonts w:asciiTheme="majorHAnsi" w:hAnsiTheme="majorHAnsi" w:cs="Arial"/>
          <w:sz w:val="24"/>
          <w:szCs w:val="24"/>
        </w:rPr>
        <w:t xml:space="preserve"> Varela </w:t>
      </w:r>
      <w:r w:rsidR="00442526">
        <w:rPr>
          <w:rFonts w:asciiTheme="majorHAnsi" w:hAnsiTheme="majorHAnsi" w:cs="Arial"/>
          <w:sz w:val="24"/>
          <w:szCs w:val="24"/>
        </w:rPr>
        <w:t>a via pública da sede do Município conhecida como Rua “</w:t>
      </w:r>
      <w:r w:rsidR="00F324DD">
        <w:rPr>
          <w:rFonts w:asciiTheme="majorHAnsi" w:hAnsiTheme="majorHAnsi" w:cs="Arial"/>
          <w:sz w:val="24"/>
          <w:szCs w:val="24"/>
        </w:rPr>
        <w:t>E</w:t>
      </w:r>
      <w:r w:rsidR="00442526">
        <w:rPr>
          <w:rFonts w:asciiTheme="majorHAnsi" w:hAnsiTheme="majorHAnsi" w:cs="Arial"/>
          <w:sz w:val="24"/>
          <w:szCs w:val="24"/>
        </w:rPr>
        <w:t xml:space="preserve">”, do loteamento denominado Residencial </w:t>
      </w:r>
      <w:r w:rsidR="00F324DD">
        <w:rPr>
          <w:rFonts w:asciiTheme="majorHAnsi" w:hAnsiTheme="majorHAnsi" w:cs="Arial"/>
          <w:sz w:val="24"/>
          <w:szCs w:val="24"/>
        </w:rPr>
        <w:t>Monte Carlo</w:t>
      </w:r>
      <w:r w:rsidR="00442526">
        <w:rPr>
          <w:rFonts w:asciiTheme="majorHAnsi" w:hAnsiTheme="majorHAnsi" w:cs="Arial"/>
          <w:sz w:val="24"/>
          <w:szCs w:val="24"/>
        </w:rPr>
        <w:t xml:space="preserve">, com início na Avenida </w:t>
      </w:r>
      <w:r w:rsidR="00F324DD">
        <w:rPr>
          <w:rFonts w:asciiTheme="majorHAnsi" w:hAnsiTheme="majorHAnsi" w:cs="Arial"/>
          <w:sz w:val="24"/>
          <w:szCs w:val="24"/>
        </w:rPr>
        <w:t>“</w:t>
      </w:r>
      <w:r w:rsidR="000A5665">
        <w:rPr>
          <w:rFonts w:asciiTheme="majorHAnsi" w:hAnsiTheme="majorHAnsi" w:cs="Arial"/>
          <w:sz w:val="24"/>
          <w:szCs w:val="24"/>
        </w:rPr>
        <w:t>D</w:t>
      </w:r>
      <w:r w:rsidR="00F324DD">
        <w:rPr>
          <w:rFonts w:asciiTheme="majorHAnsi" w:hAnsiTheme="majorHAnsi" w:cs="Arial"/>
          <w:sz w:val="24"/>
          <w:szCs w:val="24"/>
        </w:rPr>
        <w:t>”</w:t>
      </w:r>
      <w:r w:rsidR="000A5665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 xml:space="preserve">e término na Avenida </w:t>
      </w:r>
      <w:r w:rsidR="000A5665">
        <w:rPr>
          <w:rFonts w:asciiTheme="majorHAnsi" w:hAnsiTheme="majorHAnsi" w:cs="Arial"/>
          <w:sz w:val="24"/>
          <w:szCs w:val="24"/>
        </w:rPr>
        <w:t>“</w:t>
      </w:r>
      <w:r w:rsidR="00F324DD">
        <w:rPr>
          <w:rFonts w:asciiTheme="majorHAnsi" w:hAnsiTheme="majorHAnsi" w:cs="Arial"/>
          <w:sz w:val="24"/>
          <w:szCs w:val="24"/>
        </w:rPr>
        <w:t>J</w:t>
      </w:r>
      <w:bookmarkStart w:id="0" w:name="_GoBack"/>
      <w:bookmarkEnd w:id="0"/>
      <w:r w:rsidR="000A5665">
        <w:rPr>
          <w:rFonts w:asciiTheme="majorHAnsi" w:hAnsiTheme="majorHAnsi" w:cs="Arial"/>
          <w:sz w:val="24"/>
          <w:szCs w:val="24"/>
        </w:rPr>
        <w:t>”</w:t>
      </w:r>
      <w:r w:rsidR="00442526">
        <w:rPr>
          <w:rFonts w:asciiTheme="majorHAnsi" w:hAnsiTheme="majorHAnsi" w:cs="Arial"/>
          <w:sz w:val="24"/>
          <w:szCs w:val="24"/>
        </w:rPr>
        <w:t xml:space="preserve">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>_____________________________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F324DD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JÉFERSON YASHUDA</w:t>
      </w:r>
    </w:p>
    <w:p w:rsidR="007002D9" w:rsidRDefault="00D27D6B" w:rsidP="007002D9">
      <w:pPr>
        <w:jc w:val="center"/>
        <w:rPr>
          <w:rFonts w:asciiTheme="majorHAnsi" w:hAnsiTheme="majorHAnsi" w:cs="Arial"/>
          <w:bCs/>
          <w:sz w:val="24"/>
          <w:szCs w:val="24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442526">
        <w:rPr>
          <w:rFonts w:asciiTheme="majorHAnsi" w:hAnsiTheme="majorHAnsi" w:cs="Arial"/>
          <w:bCs/>
          <w:sz w:val="24"/>
          <w:szCs w:val="24"/>
        </w:rPr>
        <w:t xml:space="preserve"> </w:t>
      </w:r>
    </w:p>
    <w:p w:rsidR="00F324DD" w:rsidRDefault="00F324DD">
      <w:pPr>
        <w:autoSpaceDE/>
        <w:autoSpaceDN/>
        <w:spacing w:after="200" w:line="276" w:lineRule="auto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</w:t>
      </w:r>
      <w:r w:rsidR="00F709EC">
        <w:rPr>
          <w:rFonts w:asciiTheme="majorHAnsi" w:hAnsiTheme="majorHAnsi" w:cs="Tahoma"/>
          <w:b/>
          <w:sz w:val="24"/>
          <w:szCs w:val="24"/>
        </w:rPr>
        <w:t xml:space="preserve">º                           </w:t>
      </w:r>
      <w:r w:rsidRPr="002019DF">
        <w:rPr>
          <w:rFonts w:asciiTheme="majorHAnsi" w:hAnsiTheme="majorHAnsi" w:cs="Tahoma"/>
          <w:b/>
          <w:sz w:val="24"/>
          <w:szCs w:val="24"/>
        </w:rPr>
        <w:t xml:space="preserve">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p w:rsidR="00F709EC" w:rsidRDefault="00F709EC" w:rsidP="00F709EC">
      <w:pPr>
        <w:ind w:left="180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Senhor Presidente, </w:t>
      </w:r>
    </w:p>
    <w:p w:rsidR="00F709EC" w:rsidRPr="00857245" w:rsidRDefault="00F709EC" w:rsidP="00F709EC">
      <w:pPr>
        <w:ind w:left="1800"/>
        <w:jc w:val="both"/>
        <w:rPr>
          <w:rFonts w:asciiTheme="majorHAnsi" w:hAnsiTheme="majorHAnsi" w:cs="Tahoma"/>
          <w:b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A</w:t>
      </w:r>
      <w:r w:rsidRPr="00B255E5">
        <w:rPr>
          <w:rFonts w:asciiTheme="majorHAnsi" w:hAnsiTheme="majorHAnsi" w:cs="Tahoma"/>
          <w:sz w:val="22"/>
          <w:szCs w:val="22"/>
        </w:rPr>
        <w:t>nalisando a propositura ora recebida, é a presente para transmitir-lhe as seguintes informações, a fim de definir corretamente o rito de sua tramitação: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544"/>
      </w:tblGrid>
      <w:tr w:rsidR="00F709EC" w:rsidRPr="00857245" w:rsidTr="00213550">
        <w:tc>
          <w:tcPr>
            <w:tcW w:w="2689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tramitação: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ORDINÁRIO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votação: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ÚNICA</w:t>
            </w:r>
          </w:p>
        </w:tc>
        <w:tc>
          <w:tcPr>
            <w:tcW w:w="3544" w:type="dxa"/>
            <w:vMerge w:val="restart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Quórum: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MAIORIA SIMPLES</w:t>
            </w: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VOTAÇÃO SIMBÓLICA</w:t>
            </w:r>
          </w:p>
        </w:tc>
      </w:tr>
      <w:tr w:rsidR="00F709EC" w:rsidRPr="00857245" w:rsidTr="00213550">
        <w:tc>
          <w:tcPr>
            <w:tcW w:w="2689" w:type="dxa"/>
            <w:vAlign w:val="center"/>
          </w:tcPr>
          <w:p w:rsidR="00F709EC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Data de recebimento:</w:t>
            </w: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Prazo para apreciação: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3544" w:type="dxa"/>
            <w:vMerge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709EC" w:rsidRPr="00857245" w:rsidTr="00213550">
        <w:tc>
          <w:tcPr>
            <w:tcW w:w="8926" w:type="dxa"/>
            <w:gridSpan w:val="3"/>
          </w:tcPr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Comissões Permanentes que deverão se manifestar: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1 – Comissão de Justiça, Legislação e Redação;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2 – Comissão de Obras, Segurança, S</w:t>
            </w:r>
            <w:r>
              <w:rPr>
                <w:rFonts w:asciiTheme="majorHAnsi" w:hAnsiTheme="majorHAnsi" w:cs="Tahoma"/>
                <w:sz w:val="22"/>
                <w:szCs w:val="22"/>
              </w:rPr>
              <w:t>erviços e Bens Públicos.</w:t>
            </w: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À Gerência de Gestão da Informação, para autuação, valendo-se, para tanto, dos dados previamente cadastrados no sistema quanto às informações sobre a proposição, o assunto e a autoria.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Araraquara, </w:t>
            </w:r>
            <w:r>
              <w:rPr>
                <w:rFonts w:asciiTheme="majorHAnsi" w:hAnsiTheme="majorHAnsi" w:cs="Tahoma"/>
                <w:sz w:val="22"/>
                <w:szCs w:val="22"/>
              </w:rPr>
              <w:t>_______________________________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VALDEMAR MARTINS NETO MOUCO MENDONÇA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Diretor Legislativo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Visto. De acordo.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E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ncaminhe-se o</w:t>
            </w:r>
            <w:r>
              <w:rPr>
                <w:rFonts w:asciiTheme="majorHAnsi" w:hAnsiTheme="majorHAnsi" w:cs="Tahoma"/>
                <w:sz w:val="23"/>
                <w:szCs w:val="23"/>
              </w:rPr>
              <w:t>s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 w:cs="Tahoma"/>
                <w:sz w:val="23"/>
                <w:szCs w:val="23"/>
              </w:rPr>
              <w:t>autos deste p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rocesso às </w:t>
            </w:r>
            <w:r>
              <w:rPr>
                <w:rFonts w:asciiTheme="majorHAnsi" w:hAnsiTheme="majorHAnsi" w:cs="Tahoma"/>
                <w:sz w:val="23"/>
                <w:szCs w:val="23"/>
              </w:rPr>
              <w:t>c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omissões</w:t>
            </w:r>
            <w:r>
              <w:rPr>
                <w:rFonts w:asciiTheme="majorHAnsi" w:hAnsiTheme="majorHAnsi" w:cs="Tahoma"/>
                <w:sz w:val="23"/>
                <w:szCs w:val="23"/>
              </w:rPr>
              <w:t xml:space="preserve"> permanentes indicadas pela Diretoria Legislativa, na ordem em que indicadas.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69D" w:rsidRDefault="00F8569D" w:rsidP="00A42C9F">
      <w:r>
        <w:separator/>
      </w:r>
    </w:p>
  </w:endnote>
  <w:endnote w:type="continuationSeparator" w:id="0">
    <w:p w:rsidR="00F8569D" w:rsidRDefault="00F8569D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69D" w:rsidRDefault="00F8569D" w:rsidP="00A42C9F">
      <w:r>
        <w:separator/>
      </w:r>
    </w:p>
  </w:footnote>
  <w:footnote w:type="continuationSeparator" w:id="0">
    <w:p w:rsidR="00F8569D" w:rsidRDefault="00F8569D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14661"/>
    <w:rsid w:val="00036E32"/>
    <w:rsid w:val="00094D49"/>
    <w:rsid w:val="000A01A4"/>
    <w:rsid w:val="000A5665"/>
    <w:rsid w:val="001055B5"/>
    <w:rsid w:val="00122BED"/>
    <w:rsid w:val="00150233"/>
    <w:rsid w:val="00153C79"/>
    <w:rsid w:val="0015406F"/>
    <w:rsid w:val="00161CCA"/>
    <w:rsid w:val="001951BB"/>
    <w:rsid w:val="001E115B"/>
    <w:rsid w:val="001F30A3"/>
    <w:rsid w:val="002019DF"/>
    <w:rsid w:val="00205D30"/>
    <w:rsid w:val="0027272E"/>
    <w:rsid w:val="002A0B8E"/>
    <w:rsid w:val="002A7A40"/>
    <w:rsid w:val="002D6F67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42526"/>
    <w:rsid w:val="00466866"/>
    <w:rsid w:val="00491D8E"/>
    <w:rsid w:val="004C3703"/>
    <w:rsid w:val="004D1FEB"/>
    <w:rsid w:val="005049DF"/>
    <w:rsid w:val="0051522E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329A3"/>
    <w:rsid w:val="00832A93"/>
    <w:rsid w:val="00862100"/>
    <w:rsid w:val="008914A0"/>
    <w:rsid w:val="00894D38"/>
    <w:rsid w:val="008E1634"/>
    <w:rsid w:val="009403B5"/>
    <w:rsid w:val="009553FF"/>
    <w:rsid w:val="009713C5"/>
    <w:rsid w:val="00980197"/>
    <w:rsid w:val="009801D9"/>
    <w:rsid w:val="009B3F4C"/>
    <w:rsid w:val="009E1277"/>
    <w:rsid w:val="00A11566"/>
    <w:rsid w:val="00A42C9F"/>
    <w:rsid w:val="00A70374"/>
    <w:rsid w:val="00A74901"/>
    <w:rsid w:val="00A86C65"/>
    <w:rsid w:val="00AB2C53"/>
    <w:rsid w:val="00AD0636"/>
    <w:rsid w:val="00B160D4"/>
    <w:rsid w:val="00B4685E"/>
    <w:rsid w:val="00B86D3B"/>
    <w:rsid w:val="00BC703E"/>
    <w:rsid w:val="00C23AEF"/>
    <w:rsid w:val="00C44FB1"/>
    <w:rsid w:val="00C672B7"/>
    <w:rsid w:val="00C70B5B"/>
    <w:rsid w:val="00C72F72"/>
    <w:rsid w:val="00D05ABD"/>
    <w:rsid w:val="00D229E0"/>
    <w:rsid w:val="00D27D6B"/>
    <w:rsid w:val="00D32C51"/>
    <w:rsid w:val="00D40AE3"/>
    <w:rsid w:val="00E0483E"/>
    <w:rsid w:val="00E15B17"/>
    <w:rsid w:val="00E4149F"/>
    <w:rsid w:val="00E5348A"/>
    <w:rsid w:val="00EA0673"/>
    <w:rsid w:val="00EB4196"/>
    <w:rsid w:val="00EC79A0"/>
    <w:rsid w:val="00F324DD"/>
    <w:rsid w:val="00F709EC"/>
    <w:rsid w:val="00F8569D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3</cp:revision>
  <cp:lastPrinted>2016-11-10T15:03:00Z</cp:lastPrinted>
  <dcterms:created xsi:type="dcterms:W3CDTF">2019-03-19T22:54:00Z</dcterms:created>
  <dcterms:modified xsi:type="dcterms:W3CDTF">2019-03-19T22:55:00Z</dcterms:modified>
</cp:coreProperties>
</file>