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6848DA" w:rsidRPr="006848DA" w:rsidTr="0086780D">
        <w:tc>
          <w:tcPr>
            <w:tcW w:w="2552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</w:tcPr>
          <w:p w:rsidR="006848DA" w:rsidRPr="006848DA" w:rsidRDefault="006848DA" w:rsidP="006848DA">
            <w:pPr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</w:tcPr>
          <w:p w:rsidR="006848DA" w:rsidRPr="006848DA" w:rsidRDefault="006848DA" w:rsidP="006848DA">
            <w:pPr>
              <w:tabs>
                <w:tab w:val="left" w:pos="600"/>
              </w:tabs>
              <w:autoSpaceDE w:val="0"/>
              <w:autoSpaceDN w:val="0"/>
              <w:spacing w:line="240" w:lineRule="auto"/>
              <w:ind w:left="34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6848DA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9</w:t>
            </w:r>
          </w:p>
        </w:tc>
      </w:tr>
    </w:tbl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72/2019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keepNext/>
        <w:autoSpaceDE w:val="0"/>
        <w:autoSpaceDN w:val="0"/>
        <w:spacing w:line="240" w:lineRule="auto"/>
        <w:ind w:left="34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99/2019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6848DA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 xml:space="preserve">Autoriza o Poder Executivo a conceder, no corrente exercício, subvenção social ao Nosso Ninho Therezinha Maria Auxiliadora, até o valor de R$ 60.000,00 (sessenta mil reais), para implementação do Serviço de Acolhimento Institucional - Residência Inclusiva, previsto no Plano Municipal de Assistência Social e em conformidade com o disposto nos critérios de </w:t>
      </w:r>
      <w:proofErr w:type="spellStart"/>
      <w:r>
        <w:rPr>
          <w:rFonts w:ascii="Arial" w:eastAsia="Times New Roman" w:hAnsi="Arial" w:cs="Arial"/>
          <w:szCs w:val="24"/>
          <w:lang w:eastAsia="pt-BR"/>
        </w:rPr>
        <w:t>cofinanciamentos</w:t>
      </w:r>
      <w:proofErr w:type="spellEnd"/>
      <w:r>
        <w:rPr>
          <w:rFonts w:ascii="Arial" w:eastAsia="Times New Roman" w:hAnsi="Arial" w:cs="Arial"/>
          <w:szCs w:val="24"/>
          <w:lang w:eastAsia="pt-BR"/>
        </w:rPr>
        <w:t xml:space="preserve"> adotados na política de assistência social, e dá outras providências.</w:t>
      </w:r>
    </w:p>
    <w:p w:rsidR="006848DA" w:rsidRPr="006848DA" w:rsidRDefault="006848DA" w:rsidP="006848DA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Propositura formalmente em ordem, atendendo às normas regimentais vigentes.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Cabe à Câmara Municipal, com a sanção do Prefeito, legislar sobre autorização para abertura de créditos especiais ou suplementares (artigo 21, inciso III, da Lei Orgânica do Município).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A matéria é de iniciativa privativa do Prefeito Municipal (artigo 74, inciso IV, da Lei Orgânica).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="00BA778A">
        <w:rPr>
          <w:rFonts w:ascii="Arial" w:eastAsia="Times New Roman" w:hAnsi="Arial" w:cs="Arial"/>
          <w:szCs w:val="24"/>
          <w:lang w:eastAsia="pt-BR"/>
        </w:rPr>
        <w:t>À Comissão de Tributação, Finanças e Orçamento para manifestação.</w:t>
      </w:r>
      <w:bookmarkStart w:id="0" w:name="_GoBack"/>
      <w:bookmarkEnd w:id="0"/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Pela legalidade.</w:t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</w:p>
    <w:p w:rsidR="006848DA" w:rsidRPr="006848DA" w:rsidRDefault="006848DA" w:rsidP="006848DA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6848DA">
        <w:rPr>
          <w:rFonts w:ascii="Arial" w:eastAsia="Times New Roman" w:hAnsi="Arial" w:cs="Arial"/>
          <w:szCs w:val="24"/>
          <w:lang w:eastAsia="pt-BR"/>
        </w:rPr>
        <w:tab/>
      </w:r>
      <w:r w:rsidRPr="006848DA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BA778A" w:rsidP="00BA778A">
      <w:pPr>
        <w:autoSpaceDE w:val="0"/>
        <w:autoSpaceDN w:val="0"/>
        <w:spacing w:line="240" w:lineRule="auto"/>
        <w:ind w:firstLine="708"/>
        <w:jc w:val="center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 xml:space="preserve">  </w:t>
      </w:r>
      <w:r w:rsidR="00A939CC"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848DA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Lucas Grecco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</w:t>
      </w: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José Carlos Porsani</w:t>
      </w:r>
    </w:p>
    <w:p w:rsidR="00A939CC" w:rsidRPr="00A939CC" w:rsidRDefault="00A939CC" w:rsidP="00BA778A">
      <w:pPr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A939CC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22" w:rsidRDefault="00486322" w:rsidP="00126850">
      <w:pPr>
        <w:spacing w:line="240" w:lineRule="auto"/>
      </w:pPr>
      <w:r>
        <w:separator/>
      </w:r>
    </w:p>
  </w:endnote>
  <w:endnote w:type="continuationSeparator" w:id="0">
    <w:p w:rsidR="00486322" w:rsidRDefault="0048632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6848DA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6848DA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6848DA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8DA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6848DA">
              <w:rPr>
                <w:rFonts w:asciiTheme="majorHAnsi" w:hAnsiTheme="majorHAnsi"/>
              </w:rPr>
              <w:t xml:space="preserve">Página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PAGE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77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6848DA">
              <w:rPr>
                <w:rFonts w:asciiTheme="majorHAnsi" w:hAnsiTheme="majorHAnsi"/>
              </w:rPr>
              <w:t xml:space="preserve"> de 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6848DA">
              <w:rPr>
                <w:rFonts w:asciiTheme="majorHAnsi" w:hAnsiTheme="majorHAnsi"/>
                <w:b/>
                <w:bCs/>
              </w:rPr>
              <w:instrText>NUMPAGES</w:instrTex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A778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6848DA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22" w:rsidRDefault="00486322" w:rsidP="00126850">
      <w:pPr>
        <w:spacing w:line="240" w:lineRule="auto"/>
      </w:pPr>
      <w:r>
        <w:separator/>
      </w:r>
    </w:p>
  </w:footnote>
  <w:footnote w:type="continuationSeparator" w:id="0">
    <w:p w:rsidR="00486322" w:rsidRDefault="0048632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6848DA" w:rsidRDefault="002F5765">
    <w:pPr>
      <w:pStyle w:val="Cabealh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0324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6322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48DA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A778A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4AC0-831A-44EC-BF31-ED9F0270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$DOCUMENTOTRAMITEDOCUMENTO$</vt:lpstr>
      <vt:lpstr>Processo nº $DOCUMENTOTRAMITEPROCESSO$</vt:lpstr>
      <vt:lpstr>$DOCUMENTOTRAMITEDOCUMENTO$</vt:lpstr>
      <vt:lpstr>Processo nº $DOCUMENTOTRAMITEPROCESSO$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2019-03-08T11:32:00Z</cp:lastPrinted>
  <dcterms:created xsi:type="dcterms:W3CDTF">2019-01-29T17:14:00Z</dcterms:created>
  <dcterms:modified xsi:type="dcterms:W3CDTF">2019-03-08T11:32:00Z</dcterms:modified>
</cp:coreProperties>
</file>