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R$ 139.000,00 (cento e trinta e nove mil reais), para correção das despesas com auxílio-alimentação aos servidores do pedágio municipal,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Comissão de Tributação, Finanças e Orçamento</w:t>
      </w:r>
      <w:bookmarkStart w:id="0" w:name="_GoBack"/>
      <w:bookmarkEnd w:id="0"/>
      <w:r w:rsidR="00041C6C"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6848DA">
        <w:rPr>
          <w:rFonts w:ascii="Arial" w:eastAsia="Times New Roman" w:hAnsi="Arial" w:cs="Arial"/>
          <w:szCs w:val="24"/>
          <w:lang w:eastAsia="pt-BR"/>
        </w:rPr>
        <w:t>deverá manifestar-se sobre o assunto.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041C6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        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041C6C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B59" w:rsidRDefault="00464B59" w:rsidP="00126850">
      <w:pPr>
        <w:spacing w:line="240" w:lineRule="auto"/>
      </w:pPr>
      <w:r>
        <w:separator/>
      </w:r>
    </w:p>
  </w:endnote>
  <w:endnote w:type="continuationSeparator" w:id="0">
    <w:p w:rsidR="00464B59" w:rsidRDefault="00464B5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027F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027F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B59" w:rsidRDefault="00464B59" w:rsidP="00126850">
      <w:pPr>
        <w:spacing w:line="240" w:lineRule="auto"/>
      </w:pPr>
      <w:r>
        <w:separator/>
      </w:r>
    </w:p>
  </w:footnote>
  <w:footnote w:type="continuationSeparator" w:id="0">
    <w:p w:rsidR="00464B59" w:rsidRDefault="00464B5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1C6C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137B6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4B59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27F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1C22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34788-689A-4559-AAEB-A0DDA4E89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2019-02-08T11:12:00Z</cp:lastPrinted>
  <dcterms:created xsi:type="dcterms:W3CDTF">2019-01-29T17:14:00Z</dcterms:created>
  <dcterms:modified xsi:type="dcterms:W3CDTF">2019-02-08T11:39:00Z</dcterms:modified>
</cp:coreProperties>
</file>