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E2213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22139">
        <w:rPr>
          <w:rFonts w:ascii="Tahoma" w:hAnsi="Tahoma" w:cs="Tahoma"/>
          <w:b/>
          <w:sz w:val="32"/>
          <w:szCs w:val="32"/>
          <w:u w:val="single"/>
        </w:rPr>
        <w:t>027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22139">
        <w:rPr>
          <w:rFonts w:ascii="Tahoma" w:hAnsi="Tahoma" w:cs="Tahoma"/>
          <w:b/>
          <w:sz w:val="32"/>
          <w:szCs w:val="32"/>
          <w:u w:val="single"/>
        </w:rPr>
        <w:t>035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2213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22139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E22139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E22139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E22139">
        <w:rPr>
          <w:rFonts w:ascii="Calibri" w:hAnsi="Calibri" w:cs="Calibri"/>
          <w:sz w:val="22"/>
          <w:szCs w:val="22"/>
        </w:rPr>
        <w:t>special,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22139" w:rsidRP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22139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22139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E22139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22139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E22139">
        <w:rPr>
          <w:rFonts w:ascii="Calibri" w:hAnsi="Calibri" w:cs="Calibri"/>
          <w:sz w:val="24"/>
          <w:szCs w:val="22"/>
        </w:rPr>
        <w:t>special, até o limite de R$ 1.447.597,61 (</w:t>
      </w:r>
      <w:r>
        <w:rPr>
          <w:rFonts w:ascii="Calibri" w:hAnsi="Calibri" w:cs="Calibri"/>
          <w:sz w:val="24"/>
          <w:szCs w:val="22"/>
        </w:rPr>
        <w:t>u</w:t>
      </w:r>
      <w:r w:rsidRPr="00E22139">
        <w:rPr>
          <w:rFonts w:ascii="Calibri" w:hAnsi="Calibri" w:cs="Calibri"/>
          <w:sz w:val="24"/>
          <w:szCs w:val="22"/>
        </w:rPr>
        <w:t xml:space="preserve">m milhão, quatrocentos e quarenta e sete mil, quinhentos e noventa e sete reais e sessenta e um centavos), destinados a investimentos na </w:t>
      </w:r>
      <w:r>
        <w:rPr>
          <w:rFonts w:ascii="Calibri" w:hAnsi="Calibri" w:cs="Calibri"/>
          <w:sz w:val="24"/>
          <w:szCs w:val="22"/>
        </w:rPr>
        <w:t>r</w:t>
      </w:r>
      <w:r w:rsidRPr="00E22139">
        <w:rPr>
          <w:rFonts w:ascii="Calibri" w:hAnsi="Calibri" w:cs="Calibri"/>
          <w:sz w:val="24"/>
          <w:szCs w:val="22"/>
        </w:rPr>
        <w:t xml:space="preserve">ede </w:t>
      </w:r>
      <w:r>
        <w:rPr>
          <w:rFonts w:ascii="Calibri" w:hAnsi="Calibri" w:cs="Calibri"/>
          <w:sz w:val="24"/>
          <w:szCs w:val="22"/>
        </w:rPr>
        <w:t>b</w:t>
      </w:r>
      <w:r w:rsidRPr="00E22139">
        <w:rPr>
          <w:rFonts w:ascii="Calibri" w:hAnsi="Calibri" w:cs="Calibri"/>
          <w:sz w:val="24"/>
          <w:szCs w:val="22"/>
        </w:rPr>
        <w:t xml:space="preserve">ásica e na </w:t>
      </w:r>
      <w:r>
        <w:rPr>
          <w:rFonts w:ascii="Calibri" w:hAnsi="Calibri" w:cs="Calibri"/>
          <w:sz w:val="24"/>
          <w:szCs w:val="22"/>
        </w:rPr>
        <w:t>a</w:t>
      </w:r>
      <w:r w:rsidRPr="00E22139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h</w:t>
      </w:r>
      <w:r w:rsidRPr="00E22139">
        <w:rPr>
          <w:rFonts w:ascii="Calibri" w:hAnsi="Calibri" w:cs="Calibri"/>
          <w:sz w:val="24"/>
          <w:szCs w:val="22"/>
        </w:rPr>
        <w:t xml:space="preserve">ospitalar e </w:t>
      </w:r>
      <w:r>
        <w:rPr>
          <w:rFonts w:ascii="Calibri" w:hAnsi="Calibri" w:cs="Calibri"/>
          <w:sz w:val="24"/>
          <w:szCs w:val="22"/>
        </w:rPr>
        <w:t>a</w:t>
      </w:r>
      <w:r w:rsidRPr="00E22139">
        <w:rPr>
          <w:rFonts w:ascii="Calibri" w:hAnsi="Calibri" w:cs="Calibri"/>
          <w:sz w:val="24"/>
          <w:szCs w:val="22"/>
        </w:rPr>
        <w:t>mbulatorial, conforme demonstrativo abaixo:</w:t>
      </w:r>
    </w:p>
    <w:p w:rsid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22139" w:rsidRPr="00E22139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Saúde mais perto de você: Ampliando acesso e qualidade na Atenção primaria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10.301.0079.1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10.301.0079.1.038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Expansões, reformas e ampliações de Unidades de Saúde.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180.755,69</w:t>
            </w:r>
          </w:p>
        </w:tc>
      </w:tr>
      <w:tr w:rsidR="00E22139" w:rsidRPr="00E22139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22139" w:rsidRPr="00E22139" w:rsidTr="005640E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4.4.90.51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180.755,69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22139" w:rsidRPr="00E22139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Saúde mais perto de você: Ampliando acesso e qualidade na Atenção primaria à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Manutenção das Atividades/Ações/Serviços de Atenção Primária em Saúde - APS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918.019,34</w:t>
            </w:r>
          </w:p>
        </w:tc>
      </w:tr>
      <w:tr w:rsidR="00E22139" w:rsidRPr="00E22139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22139" w:rsidRPr="00E22139" w:rsidTr="005640E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897.519,34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  <w:tr w:rsidR="00E22139" w:rsidRPr="00E22139" w:rsidTr="005640E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20.500,00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02 – Transferências de convênios Estaduais - Vinculado</w:t>
            </w:r>
          </w:p>
        </w:tc>
      </w:tr>
    </w:tbl>
    <w:p w:rsid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lastRenderedPageBreak/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E22139" w:rsidRPr="00E22139" w:rsidTr="005640E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E22139" w:rsidRPr="00E22139" w:rsidTr="005640E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10.302.0081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SOS: Urgência e Emergência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E22139" w:rsidRPr="00E22139" w:rsidTr="005640E7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10.302.0081.2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10.302.0081.2.178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Manutenção do Funcionamento das Unidades de Urgência e Emergência.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348.822,58</w:t>
            </w:r>
          </w:p>
        </w:tc>
      </w:tr>
      <w:tr w:rsidR="00E22139" w:rsidRPr="00E22139" w:rsidTr="005640E7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E22139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22139" w:rsidRPr="00E22139" w:rsidTr="005640E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348.822,58</w:t>
            </w:r>
          </w:p>
        </w:tc>
      </w:tr>
      <w:tr w:rsidR="00E22139" w:rsidRPr="00E22139" w:rsidTr="005640E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39" w:rsidRPr="00E22139" w:rsidRDefault="00E22139" w:rsidP="005640E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E22139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22139" w:rsidRP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</w:p>
    <w:p w:rsidR="00E22139" w:rsidRP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22139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Pr="00E22139">
        <w:rPr>
          <w:rFonts w:ascii="Calibri" w:hAnsi="Calibri" w:cs="Calibri"/>
          <w:sz w:val="24"/>
          <w:szCs w:val="22"/>
        </w:rPr>
        <w:t xml:space="preserve"> O crédito autorizado no </w:t>
      </w:r>
      <w:r>
        <w:rPr>
          <w:rFonts w:ascii="Calibri" w:hAnsi="Calibri" w:cs="Calibri"/>
          <w:sz w:val="24"/>
          <w:szCs w:val="22"/>
        </w:rPr>
        <w:t>a</w:t>
      </w:r>
      <w:r w:rsidRPr="00E22139">
        <w:rPr>
          <w:rFonts w:ascii="Calibri" w:hAnsi="Calibri" w:cs="Calibri"/>
          <w:sz w:val="24"/>
          <w:szCs w:val="22"/>
        </w:rPr>
        <w:t xml:space="preserve">rt. 1º desta </w:t>
      </w:r>
      <w:r>
        <w:rPr>
          <w:rFonts w:ascii="Calibri" w:hAnsi="Calibri" w:cs="Calibri"/>
          <w:sz w:val="24"/>
          <w:szCs w:val="22"/>
        </w:rPr>
        <w:t>l</w:t>
      </w:r>
      <w:r w:rsidRPr="00E22139">
        <w:rPr>
          <w:rFonts w:ascii="Calibri" w:hAnsi="Calibri" w:cs="Calibri"/>
          <w:sz w:val="24"/>
          <w:szCs w:val="22"/>
        </w:rPr>
        <w:t>ei será coberto através do excesso de arrecadação, de saldo reman</w:t>
      </w:r>
      <w:r>
        <w:rPr>
          <w:rFonts w:ascii="Calibri" w:hAnsi="Calibri" w:cs="Calibri"/>
          <w:sz w:val="24"/>
          <w:szCs w:val="22"/>
        </w:rPr>
        <w:t>escente de recursos vinculados à</w:t>
      </w:r>
      <w:r w:rsidRPr="00E22139">
        <w:rPr>
          <w:rFonts w:ascii="Calibri" w:hAnsi="Calibri" w:cs="Calibri"/>
          <w:sz w:val="24"/>
          <w:szCs w:val="22"/>
        </w:rPr>
        <w:t xml:space="preserve"> saúde, recebidos através de emendas parlamentares, apurado no exercício anterior, conforme disposto no</w:t>
      </w:r>
      <w:r>
        <w:rPr>
          <w:rFonts w:ascii="Calibri" w:hAnsi="Calibri" w:cs="Calibri"/>
          <w:sz w:val="24"/>
          <w:szCs w:val="22"/>
        </w:rPr>
        <w:t xml:space="preserve"> inciso I do § 1º do</w:t>
      </w:r>
      <w:r w:rsidRPr="00E22139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a</w:t>
      </w:r>
      <w:r w:rsidRPr="00E22139">
        <w:rPr>
          <w:rFonts w:ascii="Calibri" w:hAnsi="Calibri" w:cs="Calibri"/>
          <w:sz w:val="24"/>
          <w:szCs w:val="22"/>
        </w:rPr>
        <w:t xml:space="preserve">rt. 43 da Lei Federal </w:t>
      </w:r>
      <w:r>
        <w:rPr>
          <w:rFonts w:ascii="Calibri" w:hAnsi="Calibri" w:cs="Calibri"/>
          <w:sz w:val="24"/>
          <w:szCs w:val="22"/>
        </w:rPr>
        <w:t xml:space="preserve">nº </w:t>
      </w:r>
      <w:r w:rsidRPr="00E22139">
        <w:rPr>
          <w:rFonts w:ascii="Calibri" w:hAnsi="Calibri" w:cs="Calibri"/>
          <w:sz w:val="24"/>
          <w:szCs w:val="22"/>
        </w:rPr>
        <w:t>4.320, de 17 de março de 1964.</w:t>
      </w:r>
    </w:p>
    <w:p w:rsid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22139" w:rsidRP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22139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E22139">
        <w:rPr>
          <w:rFonts w:ascii="Calibri" w:hAnsi="Calibri" w:cs="Calibri"/>
          <w:sz w:val="24"/>
          <w:szCs w:val="22"/>
        </w:rPr>
        <w:t xml:space="preserve"> Fica incluso o presente crédito adicional especial na Lei nº 9.138, de 29 de novembro de 2017 (Plano Plurianual - PPA)</w:t>
      </w:r>
      <w:r>
        <w:rPr>
          <w:rFonts w:ascii="Calibri" w:hAnsi="Calibri" w:cs="Calibri"/>
          <w:sz w:val="24"/>
          <w:szCs w:val="22"/>
        </w:rPr>
        <w:t>,</w:t>
      </w:r>
      <w:r w:rsidRPr="00E22139">
        <w:rPr>
          <w:rFonts w:ascii="Calibri" w:hAnsi="Calibri" w:cs="Calibri"/>
          <w:sz w:val="24"/>
          <w:szCs w:val="22"/>
        </w:rPr>
        <w:t xml:space="preserve">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22139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E22139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22139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Esta l</w:t>
      </w:r>
      <w:r w:rsidRPr="00E22139">
        <w:rPr>
          <w:rFonts w:ascii="Calibri" w:hAnsi="Calibri" w:cs="Calibri"/>
          <w:sz w:val="24"/>
          <w:szCs w:val="22"/>
        </w:rPr>
        <w:t>ei entra em vigor na data de sua publicação</w:t>
      </w:r>
      <w:r>
        <w:rPr>
          <w:rFonts w:ascii="Calibri" w:hAnsi="Calibri" w:cs="Calibri"/>
          <w:sz w:val="24"/>
          <w:szCs w:val="22"/>
        </w:rPr>
        <w:t>.</w:t>
      </w:r>
    </w:p>
    <w:p w:rsidR="00E22139" w:rsidRPr="00646520" w:rsidRDefault="00E22139" w:rsidP="00E2213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A73DC">
        <w:rPr>
          <w:rFonts w:ascii="Calibri" w:hAnsi="Calibri" w:cs="Calibri"/>
          <w:sz w:val="24"/>
          <w:szCs w:val="24"/>
        </w:rPr>
        <w:t>0</w:t>
      </w:r>
      <w:r w:rsidR="000B1D44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B1D44">
        <w:rPr>
          <w:rFonts w:ascii="Calibri" w:hAnsi="Calibri" w:cs="Calibri"/>
          <w:sz w:val="24"/>
          <w:szCs w:val="24"/>
        </w:rPr>
        <w:t>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E2213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21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221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2139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2019-02-05T12:57:00Z</dcterms:modified>
</cp:coreProperties>
</file>