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Substitutivo nº 1 ao Projeto de Lei Complementar nº 13/2018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 w:rsidR="00F91DB3">
        <w:rPr>
          <w:rFonts w:ascii="Arial" w:eastAsia="Times New Roman" w:hAnsi="Arial" w:cs="Arial"/>
          <w:bCs/>
          <w:szCs w:val="24"/>
          <w:lang w:eastAsia="pt-BR"/>
        </w:rPr>
        <w:t>289/2018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>
        <w:rPr>
          <w:rFonts w:ascii="Arial" w:eastAsia="Times New Roman" w:hAnsi="Arial" w:cs="Arial"/>
          <w:szCs w:val="24"/>
          <w:lang w:eastAsia="pt-BR"/>
        </w:rPr>
        <w:t>PREFEITURA DO MUNICÍPIO DE ARARAQUARA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Dispõe sobre a utilização do solo rural para fins urbanos, mediante a implantação de condomínios de chácaras de recreio,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F82" w:rsidRDefault="00BB7F82" w:rsidP="00126850">
      <w:pPr>
        <w:spacing w:line="240" w:lineRule="auto"/>
      </w:pPr>
      <w:r>
        <w:separator/>
      </w:r>
    </w:p>
  </w:endnote>
  <w:endnote w:type="continuationSeparator" w:id="0">
    <w:p w:rsidR="00BB7F82" w:rsidRDefault="00BB7F82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B7F8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B7F82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F82" w:rsidRDefault="00BB7F82" w:rsidP="00126850">
      <w:pPr>
        <w:spacing w:line="240" w:lineRule="auto"/>
      </w:pPr>
      <w:r>
        <w:separator/>
      </w:r>
    </w:p>
  </w:footnote>
  <w:footnote w:type="continuationSeparator" w:id="0">
    <w:p w:rsidR="00BB7F82" w:rsidRDefault="00BB7F82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B7F82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1DB3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FC3996-DD88-4C70-8E71-7A3B4A98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2019-02-01T15:38:00Z</cp:lastPrinted>
  <dcterms:created xsi:type="dcterms:W3CDTF">2019-01-29T18:11:00Z</dcterms:created>
  <dcterms:modified xsi:type="dcterms:W3CDTF">2019-02-01T15:38:00Z</dcterms:modified>
</cp:coreProperties>
</file>