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A939CC" w:rsidRPr="00453342" w:rsidTr="00A95ADE">
        <w:tc>
          <w:tcPr>
            <w:tcW w:w="2552" w:type="dxa"/>
            <w:shd w:val="clear" w:color="auto" w:fill="auto"/>
          </w:tcPr>
          <w:p w:rsidR="00A939CC" w:rsidRPr="00453342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asciiTheme="minorHAnsi" w:eastAsia="Times New Roman" w:hAnsiTheme="minorHAnsi" w:cs="Times New Roman"/>
                <w:sz w:val="32"/>
                <w:szCs w:val="32"/>
                <w:u w:val="words"/>
                <w:lang w:eastAsia="pt-BR"/>
              </w:rPr>
            </w:pPr>
            <w:r w:rsidRPr="00453342">
              <w:rPr>
                <w:rFonts w:asciiTheme="minorHAnsi" w:eastAsia="Times New Roman" w:hAnsiTheme="minorHAnsi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  <w:shd w:val="clear" w:color="auto" w:fill="auto"/>
          </w:tcPr>
          <w:p w:rsidR="00A939CC" w:rsidRPr="00453342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asciiTheme="minorHAnsi" w:eastAsia="Times New Roman" w:hAnsiTheme="minorHAnsi" w:cs="Times New Roman"/>
                <w:sz w:val="32"/>
                <w:szCs w:val="32"/>
                <w:u w:val="words"/>
                <w:lang w:eastAsia="pt-BR"/>
              </w:rPr>
            </w:pPr>
          </w:p>
        </w:tc>
        <w:tc>
          <w:tcPr>
            <w:tcW w:w="1797" w:type="dxa"/>
            <w:shd w:val="clear" w:color="auto" w:fill="auto"/>
          </w:tcPr>
          <w:p w:rsidR="00A939CC" w:rsidRPr="00453342" w:rsidRDefault="00A939CC" w:rsidP="00A939CC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asciiTheme="minorHAnsi" w:eastAsia="Times New Roman" w:hAnsiTheme="minorHAnsi" w:cs="Times New Roman"/>
                <w:sz w:val="32"/>
                <w:szCs w:val="32"/>
                <w:u w:val="words"/>
                <w:lang w:eastAsia="pt-BR"/>
              </w:rPr>
            </w:pPr>
            <w:r w:rsidRPr="00453342">
              <w:rPr>
                <w:rFonts w:asciiTheme="minorHAnsi" w:eastAsia="Times New Roman" w:hAnsiTheme="minorHAnsi" w:cs="Times New Roman"/>
                <w:b/>
                <w:bCs/>
                <w:sz w:val="32"/>
                <w:szCs w:val="32"/>
                <w:lang w:eastAsia="pt-BR"/>
              </w:rPr>
              <w:t>/2019</w:t>
            </w:r>
          </w:p>
        </w:tc>
      </w:tr>
    </w:tbl>
    <w:p w:rsidR="00A939CC" w:rsidRPr="00453342" w:rsidRDefault="00A939CC" w:rsidP="00A939CC">
      <w:pPr>
        <w:autoSpaceDE w:val="0"/>
        <w:autoSpaceDN w:val="0"/>
        <w:spacing w:line="240" w:lineRule="auto"/>
        <w:jc w:val="both"/>
        <w:rPr>
          <w:rFonts w:asciiTheme="minorHAnsi" w:eastAsia="Times New Roman" w:hAnsiTheme="minorHAnsi" w:cs="Arial"/>
          <w:b/>
          <w:bCs/>
          <w:szCs w:val="24"/>
          <w:lang w:eastAsia="pt-BR"/>
        </w:rPr>
      </w:pPr>
    </w:p>
    <w:p w:rsidR="00A939CC" w:rsidRPr="00453342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Theme="minorHAnsi" w:eastAsia="Times New Roman" w:hAnsiTheme="minorHAnsi" w:cs="Arial"/>
          <w:szCs w:val="24"/>
          <w:lang w:eastAsia="pt-BR"/>
        </w:rPr>
      </w:pPr>
      <w:r w:rsidRPr="00453342">
        <w:rPr>
          <w:rFonts w:asciiTheme="minorHAnsi" w:eastAsia="Times New Roman" w:hAnsiTheme="minorHAnsi" w:cs="Arial"/>
          <w:bCs/>
          <w:szCs w:val="24"/>
          <w:lang w:eastAsia="pt-BR"/>
        </w:rPr>
        <w:t>Projeto de Lei nº 30/2019</w:t>
      </w:r>
    </w:p>
    <w:p w:rsidR="00A939CC" w:rsidRPr="00453342" w:rsidRDefault="00A939CC" w:rsidP="00A939CC">
      <w:pPr>
        <w:autoSpaceDE w:val="0"/>
        <w:autoSpaceDN w:val="0"/>
        <w:spacing w:line="240" w:lineRule="auto"/>
        <w:jc w:val="both"/>
        <w:rPr>
          <w:rFonts w:asciiTheme="minorHAnsi" w:eastAsia="Times New Roman" w:hAnsiTheme="minorHAnsi" w:cs="Arial"/>
          <w:bCs/>
          <w:szCs w:val="24"/>
          <w:lang w:eastAsia="pt-BR"/>
        </w:rPr>
      </w:pPr>
    </w:p>
    <w:p w:rsidR="00A939CC" w:rsidRPr="00453342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Theme="minorHAnsi" w:eastAsia="Times New Roman" w:hAnsiTheme="minorHAnsi" w:cs="Arial"/>
          <w:bCs/>
          <w:szCs w:val="24"/>
          <w:lang w:eastAsia="pt-BR"/>
        </w:rPr>
      </w:pPr>
      <w:r w:rsidRPr="00453342">
        <w:rPr>
          <w:rFonts w:asciiTheme="minorHAnsi" w:eastAsia="Times New Roman" w:hAnsiTheme="minorHAnsi" w:cs="Arial"/>
          <w:bCs/>
          <w:szCs w:val="24"/>
          <w:lang w:eastAsia="pt-BR"/>
        </w:rPr>
        <w:t>Processo nº 37/2019</w:t>
      </w:r>
    </w:p>
    <w:p w:rsidR="00A939CC" w:rsidRPr="00453342" w:rsidRDefault="00A939CC" w:rsidP="00A939CC">
      <w:pPr>
        <w:autoSpaceDE w:val="0"/>
        <w:autoSpaceDN w:val="0"/>
        <w:spacing w:line="240" w:lineRule="auto"/>
        <w:jc w:val="both"/>
        <w:rPr>
          <w:rFonts w:asciiTheme="minorHAnsi" w:eastAsia="Times New Roman" w:hAnsiTheme="minorHAnsi" w:cs="Arial"/>
          <w:bCs/>
          <w:szCs w:val="24"/>
          <w:lang w:eastAsia="pt-BR"/>
        </w:rPr>
      </w:pPr>
    </w:p>
    <w:p w:rsidR="00A939CC" w:rsidRPr="00453342" w:rsidRDefault="00A939CC" w:rsidP="00A939CC">
      <w:pPr>
        <w:autoSpaceDE w:val="0"/>
        <w:autoSpaceDN w:val="0"/>
        <w:spacing w:line="240" w:lineRule="auto"/>
        <w:jc w:val="both"/>
        <w:rPr>
          <w:rFonts w:asciiTheme="minorHAnsi" w:eastAsia="Times New Roman" w:hAnsiTheme="minorHAnsi" w:cs="Arial"/>
          <w:szCs w:val="24"/>
          <w:lang w:eastAsia="pt-BR"/>
        </w:rPr>
      </w:pPr>
      <w:r w:rsidRPr="00453342">
        <w:rPr>
          <w:rFonts w:asciiTheme="minorHAnsi" w:eastAsia="Times New Roman" w:hAnsiTheme="minorHAnsi" w:cs="Arial"/>
          <w:bCs/>
          <w:szCs w:val="24"/>
          <w:lang w:eastAsia="pt-BR"/>
        </w:rPr>
        <w:t xml:space="preserve">Iniciativa: </w:t>
      </w:r>
      <w:r w:rsidR="00453342">
        <w:rPr>
          <w:rFonts w:asciiTheme="minorHAnsi" w:eastAsia="Times New Roman" w:hAnsiTheme="minorHAnsi" w:cs="Arial"/>
          <w:szCs w:val="24"/>
          <w:lang w:eastAsia="pt-BR"/>
        </w:rPr>
        <w:t xml:space="preserve">Vereador </w:t>
      </w:r>
      <w:r w:rsidR="00093E56">
        <w:rPr>
          <w:rFonts w:asciiTheme="minorHAnsi" w:eastAsia="Times New Roman" w:hAnsiTheme="minorHAnsi" w:cs="Arial"/>
          <w:szCs w:val="24"/>
          <w:lang w:eastAsia="pt-BR"/>
        </w:rPr>
        <w:t xml:space="preserve">Delegado </w:t>
      </w:r>
      <w:bookmarkStart w:id="0" w:name="_GoBack"/>
      <w:bookmarkEnd w:id="0"/>
      <w:r w:rsidR="00453342">
        <w:rPr>
          <w:rFonts w:asciiTheme="minorHAnsi" w:eastAsia="Times New Roman" w:hAnsiTheme="minorHAnsi" w:cs="Arial"/>
          <w:szCs w:val="24"/>
          <w:lang w:eastAsia="pt-BR"/>
        </w:rPr>
        <w:t>Elton Negrini</w:t>
      </w:r>
    </w:p>
    <w:p w:rsidR="00A939CC" w:rsidRPr="00453342" w:rsidRDefault="00A939CC" w:rsidP="00A939CC">
      <w:pPr>
        <w:autoSpaceDE w:val="0"/>
        <w:autoSpaceDN w:val="0"/>
        <w:spacing w:line="240" w:lineRule="auto"/>
        <w:jc w:val="both"/>
        <w:rPr>
          <w:rFonts w:asciiTheme="minorHAnsi" w:eastAsia="Times New Roman" w:hAnsiTheme="minorHAnsi" w:cs="Arial"/>
          <w:bCs/>
          <w:szCs w:val="24"/>
          <w:lang w:eastAsia="pt-BR"/>
        </w:rPr>
      </w:pPr>
    </w:p>
    <w:p w:rsidR="00A939CC" w:rsidRPr="00453342" w:rsidRDefault="00A939CC" w:rsidP="00A939CC">
      <w:pPr>
        <w:autoSpaceDE w:val="0"/>
        <w:autoSpaceDN w:val="0"/>
        <w:spacing w:line="240" w:lineRule="auto"/>
        <w:jc w:val="both"/>
        <w:rPr>
          <w:rFonts w:asciiTheme="minorHAnsi" w:eastAsia="Times New Roman" w:hAnsiTheme="minorHAnsi" w:cs="Arial"/>
          <w:bCs/>
          <w:szCs w:val="24"/>
          <w:lang w:eastAsia="pt-BR"/>
        </w:rPr>
      </w:pPr>
      <w:r w:rsidRPr="00453342">
        <w:rPr>
          <w:rFonts w:asciiTheme="minorHAnsi" w:eastAsia="Times New Roman" w:hAnsiTheme="minorHAnsi" w:cs="Arial"/>
          <w:bCs/>
          <w:szCs w:val="24"/>
          <w:lang w:eastAsia="pt-BR"/>
        </w:rPr>
        <w:t xml:space="preserve">Assunto: </w:t>
      </w:r>
      <w:r w:rsidRPr="00453342">
        <w:rPr>
          <w:rFonts w:asciiTheme="minorHAnsi" w:eastAsia="Times New Roman" w:hAnsiTheme="minorHAnsi" w:cs="Arial"/>
          <w:szCs w:val="24"/>
          <w:lang w:eastAsia="pt-BR"/>
        </w:rPr>
        <w:t>Institui o Dia "Bento de Abreu - Plantador de Cidades", a ser comemorada anualmente em 17 de Agosto e dá outras providências.</w:t>
      </w:r>
    </w:p>
    <w:p w:rsidR="00A939CC" w:rsidRPr="00453342" w:rsidRDefault="00A939CC" w:rsidP="00A939CC">
      <w:pPr>
        <w:autoSpaceDE w:val="0"/>
        <w:autoSpaceDN w:val="0"/>
        <w:spacing w:line="240" w:lineRule="auto"/>
        <w:jc w:val="both"/>
        <w:rPr>
          <w:rFonts w:asciiTheme="minorHAnsi" w:eastAsia="Times New Roman" w:hAnsiTheme="minorHAnsi" w:cs="Arial"/>
          <w:b/>
          <w:bCs/>
          <w:szCs w:val="24"/>
          <w:lang w:eastAsia="pt-BR"/>
        </w:rPr>
      </w:pPr>
    </w:p>
    <w:p w:rsidR="00746513" w:rsidRPr="00453342" w:rsidRDefault="00A939CC" w:rsidP="00746513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Theme="minorHAnsi" w:eastAsia="Times New Roman" w:hAnsiTheme="minorHAnsi" w:cs="Arial"/>
          <w:szCs w:val="24"/>
          <w:lang w:eastAsia="pt-BR"/>
        </w:rPr>
      </w:pPr>
      <w:r w:rsidRPr="00453342">
        <w:rPr>
          <w:rFonts w:asciiTheme="minorHAnsi" w:eastAsia="Times New Roman" w:hAnsiTheme="minorHAnsi" w:cs="Arial"/>
          <w:szCs w:val="24"/>
          <w:lang w:eastAsia="pt-BR"/>
        </w:rPr>
        <w:tab/>
      </w:r>
      <w:r w:rsidRPr="00453342">
        <w:rPr>
          <w:rFonts w:asciiTheme="minorHAnsi" w:eastAsia="Times New Roman" w:hAnsiTheme="minorHAnsi" w:cs="Arial"/>
          <w:szCs w:val="24"/>
          <w:lang w:eastAsia="pt-BR"/>
        </w:rPr>
        <w:tab/>
      </w:r>
      <w:r w:rsidR="00746513" w:rsidRPr="00453342">
        <w:rPr>
          <w:rFonts w:asciiTheme="minorHAnsi" w:eastAsia="Times New Roman" w:hAnsiTheme="minorHAnsi" w:cs="Arial"/>
          <w:szCs w:val="24"/>
          <w:lang w:eastAsia="pt-BR"/>
        </w:rPr>
        <w:t>Propositura formalmente em ordem, atendendo às normas regimentais vigentes.</w:t>
      </w:r>
    </w:p>
    <w:p w:rsidR="00746513" w:rsidRPr="00453342" w:rsidRDefault="00746513" w:rsidP="00746513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Theme="minorHAnsi" w:eastAsia="Times New Roman" w:hAnsiTheme="minorHAnsi" w:cs="Arial"/>
          <w:szCs w:val="24"/>
          <w:lang w:eastAsia="pt-BR"/>
        </w:rPr>
      </w:pPr>
    </w:p>
    <w:p w:rsidR="00746513" w:rsidRPr="00453342" w:rsidRDefault="00746513" w:rsidP="00746513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Theme="minorHAnsi" w:eastAsia="Times New Roman" w:hAnsiTheme="minorHAnsi" w:cs="Arial"/>
          <w:szCs w:val="24"/>
          <w:lang w:eastAsia="pt-BR"/>
        </w:rPr>
      </w:pPr>
      <w:r w:rsidRPr="00453342">
        <w:rPr>
          <w:rFonts w:asciiTheme="minorHAnsi" w:eastAsia="Times New Roman" w:hAnsiTheme="minorHAnsi" w:cs="Arial"/>
          <w:szCs w:val="24"/>
          <w:lang w:eastAsia="pt-BR"/>
        </w:rPr>
        <w:tab/>
      </w:r>
      <w:r w:rsidRPr="00453342">
        <w:rPr>
          <w:rFonts w:asciiTheme="minorHAnsi" w:eastAsia="Times New Roman" w:hAnsiTheme="minorHAnsi" w:cs="Arial"/>
          <w:szCs w:val="24"/>
          <w:lang w:eastAsia="pt-BR"/>
        </w:rPr>
        <w:tab/>
        <w:t>Sem maiores considerações, esta Comissão manifesta-se pela legalidade desta propositura.</w:t>
      </w:r>
    </w:p>
    <w:p w:rsidR="00746513" w:rsidRPr="00453342" w:rsidRDefault="00746513" w:rsidP="00746513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Theme="minorHAnsi" w:eastAsia="Times New Roman" w:hAnsiTheme="minorHAnsi" w:cs="Arial"/>
          <w:szCs w:val="24"/>
          <w:lang w:eastAsia="pt-BR"/>
        </w:rPr>
      </w:pPr>
    </w:p>
    <w:p w:rsidR="00746513" w:rsidRPr="00453342" w:rsidRDefault="00746513" w:rsidP="00746513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Theme="minorHAnsi" w:eastAsia="Times New Roman" w:hAnsiTheme="minorHAnsi" w:cs="Arial"/>
          <w:szCs w:val="24"/>
          <w:lang w:eastAsia="pt-BR"/>
        </w:rPr>
      </w:pPr>
      <w:r w:rsidRPr="00453342">
        <w:rPr>
          <w:rFonts w:asciiTheme="minorHAnsi" w:eastAsia="Times New Roman" w:hAnsiTheme="minorHAnsi" w:cs="Arial"/>
          <w:szCs w:val="24"/>
          <w:lang w:eastAsia="pt-BR"/>
        </w:rPr>
        <w:tab/>
      </w:r>
      <w:r w:rsidRPr="00453342">
        <w:rPr>
          <w:rFonts w:asciiTheme="minorHAnsi" w:eastAsia="Times New Roman" w:hAnsiTheme="minorHAnsi" w:cs="Arial"/>
          <w:szCs w:val="24"/>
          <w:lang w:eastAsia="pt-BR"/>
        </w:rPr>
        <w:tab/>
        <w:t>Há pertinência temática para que a Comissão de Tributação, Finanças e Orçamento</w:t>
      </w:r>
      <w:r w:rsidR="00453342">
        <w:rPr>
          <w:rFonts w:asciiTheme="minorHAnsi" w:eastAsia="Times New Roman" w:hAnsiTheme="minorHAnsi" w:cs="Arial"/>
          <w:szCs w:val="24"/>
          <w:lang w:eastAsia="pt-BR"/>
        </w:rPr>
        <w:t xml:space="preserve">, seguida da Comissão </w:t>
      </w:r>
      <w:r w:rsidR="00780CD3">
        <w:rPr>
          <w:rFonts w:asciiTheme="minorHAnsi" w:eastAsia="Times New Roman" w:hAnsiTheme="minorHAnsi" w:cs="Arial"/>
          <w:szCs w:val="24"/>
          <w:lang w:eastAsia="pt-BR"/>
        </w:rPr>
        <w:t xml:space="preserve">de </w:t>
      </w:r>
      <w:r w:rsidR="007844FF">
        <w:rPr>
          <w:rFonts w:asciiTheme="minorHAnsi" w:eastAsia="Times New Roman" w:hAnsiTheme="minorHAnsi" w:cs="Arial"/>
          <w:szCs w:val="24"/>
          <w:lang w:eastAsia="pt-BR"/>
        </w:rPr>
        <w:t>Saúde, Educação e Desenvolvimento Social,</w:t>
      </w:r>
      <w:r w:rsidRPr="00453342">
        <w:rPr>
          <w:rFonts w:asciiTheme="minorHAnsi" w:eastAsia="Times New Roman" w:hAnsiTheme="minorHAnsi" w:cs="Arial"/>
          <w:szCs w:val="24"/>
          <w:lang w:eastAsia="pt-BR"/>
        </w:rPr>
        <w:t xml:space="preserve"> analise o presente projeto de lei.</w:t>
      </w:r>
    </w:p>
    <w:p w:rsidR="00746513" w:rsidRPr="00453342" w:rsidRDefault="00746513" w:rsidP="00746513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Theme="minorHAnsi" w:eastAsia="Times New Roman" w:hAnsiTheme="minorHAnsi" w:cs="Arial"/>
          <w:szCs w:val="24"/>
          <w:lang w:eastAsia="pt-BR"/>
        </w:rPr>
      </w:pPr>
    </w:p>
    <w:p w:rsidR="00746513" w:rsidRPr="00453342" w:rsidRDefault="00746513" w:rsidP="00746513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Theme="minorHAnsi" w:eastAsia="Times New Roman" w:hAnsiTheme="minorHAnsi" w:cs="Arial"/>
          <w:szCs w:val="24"/>
          <w:lang w:eastAsia="pt-BR"/>
        </w:rPr>
      </w:pPr>
      <w:r w:rsidRPr="00453342">
        <w:rPr>
          <w:rFonts w:asciiTheme="minorHAnsi" w:eastAsia="Times New Roman" w:hAnsiTheme="minorHAnsi" w:cs="Arial"/>
          <w:szCs w:val="24"/>
          <w:lang w:eastAsia="pt-BR"/>
        </w:rPr>
        <w:tab/>
      </w:r>
      <w:r w:rsidRPr="00453342">
        <w:rPr>
          <w:rFonts w:asciiTheme="minorHAnsi" w:eastAsia="Times New Roman" w:hAnsiTheme="minorHAnsi" w:cs="Arial"/>
          <w:szCs w:val="24"/>
          <w:lang w:eastAsia="pt-BR"/>
        </w:rPr>
        <w:tab/>
        <w:t>Quanto ao mérito, cabe ao plenário decidir.</w:t>
      </w:r>
    </w:p>
    <w:p w:rsidR="00746513" w:rsidRPr="00453342" w:rsidRDefault="00746513" w:rsidP="00746513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Theme="minorHAnsi" w:eastAsia="Times New Roman" w:hAnsiTheme="minorHAnsi" w:cs="Arial"/>
          <w:szCs w:val="24"/>
          <w:lang w:eastAsia="pt-BR"/>
        </w:rPr>
      </w:pPr>
    </w:p>
    <w:p w:rsidR="00A939CC" w:rsidRPr="00453342" w:rsidRDefault="00746513" w:rsidP="00746513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Theme="minorHAnsi" w:eastAsia="Times New Roman" w:hAnsiTheme="minorHAnsi" w:cs="Arial"/>
          <w:szCs w:val="24"/>
          <w:lang w:eastAsia="pt-BR"/>
        </w:rPr>
      </w:pPr>
      <w:r w:rsidRPr="00453342">
        <w:rPr>
          <w:rFonts w:asciiTheme="minorHAnsi" w:eastAsia="Times New Roman" w:hAnsiTheme="minorHAnsi" w:cs="Arial"/>
          <w:szCs w:val="24"/>
          <w:lang w:eastAsia="pt-BR"/>
        </w:rPr>
        <w:tab/>
      </w:r>
      <w:r w:rsidRPr="00453342">
        <w:rPr>
          <w:rFonts w:asciiTheme="minorHAnsi" w:eastAsia="Times New Roman" w:hAnsiTheme="minorHAnsi" w:cs="Arial"/>
          <w:szCs w:val="24"/>
          <w:lang w:eastAsia="pt-BR"/>
        </w:rPr>
        <w:tab/>
        <w:t>É o parecer.</w:t>
      </w:r>
    </w:p>
    <w:p w:rsidR="00A939CC" w:rsidRPr="00453342" w:rsidRDefault="00A939CC" w:rsidP="00A939CC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Theme="minorHAnsi" w:eastAsia="Times New Roman" w:hAnsiTheme="minorHAnsi" w:cs="Arial"/>
          <w:szCs w:val="24"/>
          <w:lang w:eastAsia="pt-BR"/>
        </w:rPr>
      </w:pPr>
      <w:r w:rsidRPr="00453342">
        <w:rPr>
          <w:rFonts w:asciiTheme="minorHAnsi" w:eastAsia="Times New Roman" w:hAnsiTheme="minorHAnsi" w:cs="Arial"/>
          <w:szCs w:val="24"/>
          <w:lang w:eastAsia="pt-BR"/>
        </w:rPr>
        <w:tab/>
      </w:r>
      <w:r w:rsidRPr="00453342">
        <w:rPr>
          <w:rFonts w:asciiTheme="minorHAnsi" w:eastAsia="Times New Roman" w:hAnsiTheme="minorHAnsi" w:cs="Arial"/>
          <w:szCs w:val="24"/>
          <w:lang w:eastAsia="pt-BR"/>
        </w:rPr>
        <w:tab/>
      </w:r>
      <w:r w:rsidRPr="00453342">
        <w:rPr>
          <w:rFonts w:asciiTheme="minorHAnsi" w:eastAsia="Times New Roman" w:hAnsiTheme="minorHAnsi" w:cs="Arial"/>
          <w:szCs w:val="24"/>
          <w:lang w:eastAsia="pt-BR"/>
        </w:rPr>
        <w:tab/>
      </w:r>
      <w:r w:rsidRPr="00453342">
        <w:rPr>
          <w:rFonts w:asciiTheme="minorHAnsi" w:eastAsia="Times New Roman" w:hAnsiTheme="minorHAnsi" w:cs="Arial"/>
          <w:szCs w:val="24"/>
          <w:lang w:eastAsia="pt-BR"/>
        </w:rPr>
        <w:tab/>
      </w:r>
    </w:p>
    <w:p w:rsidR="00A939CC" w:rsidRPr="00453342" w:rsidRDefault="00A939CC" w:rsidP="00746513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Theme="minorHAnsi" w:eastAsia="Times New Roman" w:hAnsiTheme="minorHAnsi" w:cs="Arial"/>
          <w:bCs/>
          <w:szCs w:val="24"/>
          <w:lang w:eastAsia="pt-BR"/>
        </w:rPr>
      </w:pPr>
      <w:r w:rsidRPr="00453342">
        <w:rPr>
          <w:rFonts w:asciiTheme="minorHAnsi" w:eastAsia="Times New Roman" w:hAnsiTheme="minorHAnsi" w:cs="Arial"/>
          <w:szCs w:val="24"/>
          <w:lang w:eastAsia="pt-BR"/>
        </w:rPr>
        <w:tab/>
      </w:r>
      <w:r w:rsidR="00453342">
        <w:rPr>
          <w:rFonts w:asciiTheme="minorHAnsi" w:eastAsia="Times New Roman" w:hAnsiTheme="minorHAnsi" w:cs="Arial"/>
          <w:szCs w:val="24"/>
          <w:lang w:eastAsia="pt-BR"/>
        </w:rPr>
        <w:tab/>
      </w:r>
      <w:r w:rsidRPr="00453342">
        <w:rPr>
          <w:rFonts w:asciiTheme="minorHAnsi" w:eastAsia="Times New Roman" w:hAnsiTheme="minorHAnsi" w:cs="Arial"/>
          <w:bCs/>
          <w:szCs w:val="24"/>
          <w:lang w:eastAsia="pt-BR"/>
        </w:rPr>
        <w:t>Sala de reuniões das comissões, ______________________</w:t>
      </w:r>
    </w:p>
    <w:p w:rsidR="00A939CC" w:rsidRPr="00453342" w:rsidRDefault="00A939CC" w:rsidP="00A939CC">
      <w:pPr>
        <w:autoSpaceDE w:val="0"/>
        <w:autoSpaceDN w:val="0"/>
        <w:spacing w:line="240" w:lineRule="auto"/>
        <w:jc w:val="center"/>
        <w:rPr>
          <w:rFonts w:asciiTheme="minorHAnsi" w:eastAsia="Times New Roman" w:hAnsiTheme="minorHAnsi" w:cs="Arial"/>
          <w:bCs/>
          <w:szCs w:val="24"/>
          <w:lang w:eastAsia="pt-BR"/>
        </w:rPr>
      </w:pPr>
    </w:p>
    <w:p w:rsidR="00A939CC" w:rsidRPr="00453342" w:rsidRDefault="00A939CC" w:rsidP="00A939CC">
      <w:pPr>
        <w:autoSpaceDE w:val="0"/>
        <w:autoSpaceDN w:val="0"/>
        <w:spacing w:line="240" w:lineRule="auto"/>
        <w:jc w:val="center"/>
        <w:rPr>
          <w:rFonts w:asciiTheme="minorHAnsi" w:eastAsia="Times New Roman" w:hAnsiTheme="minorHAnsi" w:cs="Arial"/>
          <w:bCs/>
          <w:szCs w:val="24"/>
          <w:lang w:eastAsia="pt-BR"/>
        </w:rPr>
      </w:pPr>
    </w:p>
    <w:p w:rsidR="00A939CC" w:rsidRPr="00453342" w:rsidRDefault="00A939CC" w:rsidP="00A939CC">
      <w:pPr>
        <w:autoSpaceDE w:val="0"/>
        <w:autoSpaceDN w:val="0"/>
        <w:spacing w:line="240" w:lineRule="auto"/>
        <w:jc w:val="center"/>
        <w:rPr>
          <w:rFonts w:asciiTheme="minorHAnsi" w:eastAsia="Times New Roman" w:hAnsiTheme="minorHAnsi" w:cs="Arial"/>
          <w:bCs/>
          <w:szCs w:val="24"/>
          <w:lang w:eastAsia="pt-BR"/>
        </w:rPr>
      </w:pPr>
    </w:p>
    <w:p w:rsidR="00A939CC" w:rsidRPr="00453342" w:rsidRDefault="00A939CC" w:rsidP="00A939CC">
      <w:pPr>
        <w:autoSpaceDE w:val="0"/>
        <w:autoSpaceDN w:val="0"/>
        <w:spacing w:line="240" w:lineRule="auto"/>
        <w:jc w:val="center"/>
        <w:rPr>
          <w:rFonts w:asciiTheme="minorHAnsi" w:eastAsia="Times New Roman" w:hAnsiTheme="minorHAnsi" w:cs="Arial"/>
          <w:bCs/>
          <w:szCs w:val="24"/>
          <w:lang w:eastAsia="pt-BR"/>
        </w:rPr>
      </w:pPr>
      <w:r w:rsidRPr="00453342">
        <w:rPr>
          <w:rFonts w:asciiTheme="minorHAnsi" w:eastAsia="Times New Roman" w:hAnsiTheme="minorHAnsi" w:cs="Arial"/>
          <w:bCs/>
          <w:szCs w:val="24"/>
          <w:lang w:eastAsia="pt-BR"/>
        </w:rPr>
        <w:t>_____________________________</w:t>
      </w:r>
    </w:p>
    <w:p w:rsidR="00A939CC" w:rsidRPr="00453342" w:rsidRDefault="00A939CC" w:rsidP="00A939CC">
      <w:pPr>
        <w:autoSpaceDE w:val="0"/>
        <w:autoSpaceDN w:val="0"/>
        <w:spacing w:line="240" w:lineRule="auto"/>
        <w:jc w:val="center"/>
        <w:rPr>
          <w:rFonts w:asciiTheme="minorHAnsi" w:eastAsia="Times New Roman" w:hAnsiTheme="minorHAnsi" w:cs="Arial"/>
          <w:b/>
          <w:bCs/>
          <w:szCs w:val="24"/>
          <w:lang w:eastAsia="pt-BR"/>
        </w:rPr>
      </w:pPr>
      <w:r w:rsidRPr="00453342">
        <w:rPr>
          <w:rFonts w:asciiTheme="minorHAnsi" w:eastAsia="Times New Roman" w:hAnsiTheme="minorHAnsi" w:cs="Arial"/>
          <w:b/>
          <w:bCs/>
          <w:szCs w:val="24"/>
          <w:lang w:eastAsia="pt-BR"/>
        </w:rPr>
        <w:t>Paulo Landim</w:t>
      </w:r>
    </w:p>
    <w:p w:rsidR="00A939CC" w:rsidRPr="00453342" w:rsidRDefault="00A939CC" w:rsidP="00A939CC">
      <w:pPr>
        <w:autoSpaceDE w:val="0"/>
        <w:autoSpaceDN w:val="0"/>
        <w:spacing w:line="240" w:lineRule="auto"/>
        <w:jc w:val="center"/>
        <w:rPr>
          <w:rFonts w:asciiTheme="minorHAnsi" w:eastAsia="Times New Roman" w:hAnsiTheme="minorHAnsi" w:cs="Arial"/>
          <w:bCs/>
          <w:szCs w:val="24"/>
          <w:lang w:eastAsia="pt-BR"/>
        </w:rPr>
      </w:pPr>
      <w:r w:rsidRPr="00453342">
        <w:rPr>
          <w:rFonts w:asciiTheme="minorHAnsi" w:eastAsia="Times New Roman" w:hAnsiTheme="minorHAnsi" w:cs="Arial"/>
          <w:b/>
          <w:bCs/>
          <w:szCs w:val="24"/>
          <w:lang w:eastAsia="pt-BR"/>
        </w:rPr>
        <w:t>Presidente da CJLR</w:t>
      </w:r>
    </w:p>
    <w:p w:rsidR="00A939CC" w:rsidRPr="00453342" w:rsidRDefault="00A939CC" w:rsidP="00A939CC">
      <w:pPr>
        <w:autoSpaceDE w:val="0"/>
        <w:autoSpaceDN w:val="0"/>
        <w:spacing w:line="240" w:lineRule="auto"/>
        <w:jc w:val="center"/>
        <w:rPr>
          <w:rFonts w:asciiTheme="minorHAnsi" w:eastAsia="Times New Roman" w:hAnsiTheme="minorHAnsi" w:cs="Arial"/>
          <w:bCs/>
          <w:szCs w:val="24"/>
          <w:lang w:eastAsia="pt-BR"/>
        </w:rPr>
      </w:pPr>
    </w:p>
    <w:p w:rsidR="00A939CC" w:rsidRPr="00453342" w:rsidRDefault="00A939CC" w:rsidP="00A939CC">
      <w:pPr>
        <w:autoSpaceDE w:val="0"/>
        <w:autoSpaceDN w:val="0"/>
        <w:spacing w:line="240" w:lineRule="auto"/>
        <w:jc w:val="center"/>
        <w:rPr>
          <w:rFonts w:asciiTheme="minorHAnsi" w:eastAsia="Times New Roman" w:hAnsiTheme="minorHAnsi" w:cs="Arial"/>
          <w:bCs/>
          <w:szCs w:val="24"/>
          <w:lang w:eastAsia="pt-BR"/>
        </w:rPr>
      </w:pPr>
    </w:p>
    <w:p w:rsidR="00A939CC" w:rsidRPr="00453342" w:rsidRDefault="00A939CC" w:rsidP="00A939CC">
      <w:pPr>
        <w:autoSpaceDE w:val="0"/>
        <w:autoSpaceDN w:val="0"/>
        <w:spacing w:line="240" w:lineRule="auto"/>
        <w:jc w:val="center"/>
        <w:rPr>
          <w:rFonts w:asciiTheme="minorHAnsi" w:eastAsia="Times New Roman" w:hAnsiTheme="minorHAnsi" w:cs="Arial"/>
          <w:bCs/>
          <w:szCs w:val="24"/>
          <w:lang w:eastAsia="pt-BR"/>
        </w:rPr>
      </w:pPr>
    </w:p>
    <w:p w:rsidR="00A939CC" w:rsidRPr="00453342" w:rsidRDefault="00A939CC" w:rsidP="00A939CC">
      <w:pPr>
        <w:autoSpaceDE w:val="0"/>
        <w:autoSpaceDN w:val="0"/>
        <w:spacing w:line="240" w:lineRule="auto"/>
        <w:jc w:val="center"/>
        <w:rPr>
          <w:rFonts w:asciiTheme="minorHAnsi" w:eastAsia="Times New Roman" w:hAnsiTheme="minorHAnsi" w:cs="Arial"/>
          <w:bCs/>
          <w:szCs w:val="24"/>
          <w:lang w:eastAsia="pt-BR"/>
        </w:rPr>
      </w:pPr>
      <w:r w:rsidRPr="00453342">
        <w:rPr>
          <w:rFonts w:asciiTheme="minorHAnsi" w:eastAsia="Times New Roman" w:hAnsiTheme="minorHAnsi" w:cs="Arial"/>
          <w:bCs/>
          <w:szCs w:val="24"/>
          <w:lang w:eastAsia="pt-BR"/>
        </w:rPr>
        <w:t>____________________________              ____________________________</w:t>
      </w:r>
    </w:p>
    <w:p w:rsidR="00A939CC" w:rsidRPr="00453342" w:rsidRDefault="00A939CC" w:rsidP="00A939CC">
      <w:pPr>
        <w:autoSpaceDE w:val="0"/>
        <w:autoSpaceDN w:val="0"/>
        <w:spacing w:line="240" w:lineRule="auto"/>
        <w:jc w:val="both"/>
        <w:rPr>
          <w:rFonts w:asciiTheme="minorHAnsi" w:eastAsia="Times New Roman" w:hAnsiTheme="minorHAnsi" w:cs="Arial"/>
          <w:b/>
          <w:bCs/>
          <w:szCs w:val="24"/>
          <w:lang w:eastAsia="pt-BR"/>
        </w:rPr>
      </w:pPr>
      <w:r w:rsidRPr="00453342">
        <w:rPr>
          <w:rFonts w:asciiTheme="minorHAnsi" w:eastAsia="Times New Roman" w:hAnsiTheme="minorHAnsi" w:cs="Arial"/>
          <w:b/>
          <w:bCs/>
          <w:szCs w:val="24"/>
          <w:lang w:eastAsia="pt-BR"/>
        </w:rPr>
        <w:t xml:space="preserve">                 </w:t>
      </w:r>
      <w:r w:rsidR="007844FF">
        <w:rPr>
          <w:rFonts w:asciiTheme="minorHAnsi" w:eastAsia="Times New Roman" w:hAnsiTheme="minorHAnsi" w:cs="Arial"/>
          <w:b/>
          <w:bCs/>
          <w:szCs w:val="24"/>
          <w:lang w:eastAsia="pt-BR"/>
        </w:rPr>
        <w:t xml:space="preserve">           </w:t>
      </w:r>
      <w:r w:rsidRPr="00453342">
        <w:rPr>
          <w:rFonts w:asciiTheme="minorHAnsi" w:eastAsia="Times New Roman" w:hAnsiTheme="minorHAnsi" w:cs="Arial"/>
          <w:b/>
          <w:bCs/>
          <w:szCs w:val="24"/>
          <w:lang w:eastAsia="pt-BR"/>
        </w:rPr>
        <w:t xml:space="preserve">Lucas Grecco </w:t>
      </w:r>
      <w:r w:rsidRPr="00453342">
        <w:rPr>
          <w:rFonts w:asciiTheme="minorHAnsi" w:eastAsia="Times New Roman" w:hAnsiTheme="minorHAnsi" w:cs="Arial"/>
          <w:b/>
          <w:bCs/>
          <w:szCs w:val="24"/>
          <w:lang w:eastAsia="pt-BR"/>
        </w:rPr>
        <w:tab/>
        <w:t xml:space="preserve">                           </w:t>
      </w:r>
      <w:r w:rsidR="007844FF">
        <w:rPr>
          <w:rFonts w:asciiTheme="minorHAnsi" w:eastAsia="Times New Roman" w:hAnsiTheme="minorHAnsi" w:cs="Arial"/>
          <w:b/>
          <w:bCs/>
          <w:szCs w:val="24"/>
          <w:lang w:eastAsia="pt-BR"/>
        </w:rPr>
        <w:t xml:space="preserve">        </w:t>
      </w:r>
      <w:r w:rsidRPr="00453342">
        <w:rPr>
          <w:rFonts w:asciiTheme="minorHAnsi" w:eastAsia="Times New Roman" w:hAnsiTheme="minorHAnsi" w:cs="Arial"/>
          <w:b/>
          <w:bCs/>
          <w:szCs w:val="24"/>
          <w:lang w:eastAsia="pt-BR"/>
        </w:rPr>
        <w:t>José Carlos Porsani</w:t>
      </w:r>
    </w:p>
    <w:p w:rsidR="00A939CC" w:rsidRPr="00453342" w:rsidRDefault="00A939CC" w:rsidP="00A939CC">
      <w:pPr>
        <w:autoSpaceDE w:val="0"/>
        <w:autoSpaceDN w:val="0"/>
        <w:spacing w:line="240" w:lineRule="auto"/>
        <w:jc w:val="center"/>
        <w:rPr>
          <w:rFonts w:asciiTheme="minorHAnsi" w:eastAsia="Times New Roman" w:hAnsiTheme="minorHAnsi" w:cs="Arial"/>
          <w:b/>
          <w:bCs/>
          <w:szCs w:val="24"/>
          <w:lang w:eastAsia="pt-BR"/>
        </w:rPr>
      </w:pPr>
    </w:p>
    <w:p w:rsidR="009C5FA0" w:rsidRPr="00453342" w:rsidRDefault="009C5FA0" w:rsidP="00A939CC">
      <w:pPr>
        <w:rPr>
          <w:rStyle w:val="Estilo1"/>
          <w:rFonts w:asciiTheme="minorHAnsi" w:hAnsiTheme="minorHAnsi"/>
          <w:b w:val="0"/>
          <w:szCs w:val="22"/>
        </w:rPr>
      </w:pPr>
    </w:p>
    <w:sectPr w:rsidR="009C5FA0" w:rsidRPr="00453342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41C5" w:rsidRDefault="009641C5" w:rsidP="00126850">
      <w:pPr>
        <w:spacing w:line="240" w:lineRule="auto"/>
      </w:pPr>
      <w:r>
        <w:separator/>
      </w:r>
    </w:p>
  </w:endnote>
  <w:endnote w:type="continuationSeparator" w:id="0">
    <w:p w:rsidR="009641C5" w:rsidRDefault="009641C5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A939CC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A939CC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A939CC">
              <w:rPr>
                <w:rFonts w:asciiTheme="majorHAnsi" w:hAnsiTheme="majorHAnsi"/>
              </w:rPr>
              <w:t xml:space="preserve">Página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PAGE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093E56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A939CC">
              <w:rPr>
                <w:rFonts w:asciiTheme="majorHAnsi" w:hAnsiTheme="majorHAnsi"/>
              </w:rPr>
              <w:t xml:space="preserve"> de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NUMPAGES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093E56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41C5" w:rsidRDefault="009641C5" w:rsidP="00126850">
      <w:pPr>
        <w:spacing w:line="240" w:lineRule="auto"/>
      </w:pPr>
      <w:r>
        <w:separator/>
      </w:r>
    </w:p>
  </w:footnote>
  <w:footnote w:type="continuationSeparator" w:id="0">
    <w:p w:rsidR="009641C5" w:rsidRDefault="009641C5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2F5765" w:rsidRPr="001E186C" w:rsidRDefault="00A939CC" w:rsidP="00751C03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>Comissão de Justiça, Legislação e Redação</w:t>
    </w:r>
  </w:p>
  <w:p w:rsidR="002F5765" w:rsidRPr="00A939CC" w:rsidRDefault="002F5765">
    <w:pPr>
      <w:pStyle w:val="Cabealho"/>
      <w:rPr>
        <w:rFonts w:asciiTheme="majorHAnsi" w:hAnsiTheme="majorHAns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3E56"/>
    <w:rsid w:val="0009552F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B1AA9"/>
    <w:rsid w:val="001C00A7"/>
    <w:rsid w:val="001D70B1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0D43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37607"/>
    <w:rsid w:val="00452481"/>
    <w:rsid w:val="00453342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302CD"/>
    <w:rsid w:val="006338C7"/>
    <w:rsid w:val="00634197"/>
    <w:rsid w:val="0063523E"/>
    <w:rsid w:val="00635F14"/>
    <w:rsid w:val="00642028"/>
    <w:rsid w:val="00646022"/>
    <w:rsid w:val="006578A9"/>
    <w:rsid w:val="0066306B"/>
    <w:rsid w:val="00663FFB"/>
    <w:rsid w:val="006768B7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46513"/>
    <w:rsid w:val="00751C03"/>
    <w:rsid w:val="00756229"/>
    <w:rsid w:val="00760CB5"/>
    <w:rsid w:val="007622D2"/>
    <w:rsid w:val="00780CD3"/>
    <w:rsid w:val="00781B87"/>
    <w:rsid w:val="007844FF"/>
    <w:rsid w:val="00785355"/>
    <w:rsid w:val="00796FD3"/>
    <w:rsid w:val="007B4EDA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41C5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51202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C01FE7"/>
    <w:rsid w:val="00C1199D"/>
    <w:rsid w:val="00C20CBF"/>
    <w:rsid w:val="00C2184B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1563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64F618-3F52-4D3C-AE5D-690540EDC6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150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Caio Fellipe Barbosa Rocha</cp:lastModifiedBy>
  <cp:revision>6</cp:revision>
  <cp:lastPrinted>2019-01-31T12:39:00Z</cp:lastPrinted>
  <dcterms:created xsi:type="dcterms:W3CDTF">2019-01-29T18:22:00Z</dcterms:created>
  <dcterms:modified xsi:type="dcterms:W3CDTF">2019-01-31T12:39:00Z</dcterms:modified>
</cp:coreProperties>
</file>