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51E6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D15EC">
        <w:rPr>
          <w:rFonts w:ascii="Tahoma" w:hAnsi="Tahoma" w:cs="Tahoma"/>
          <w:b/>
          <w:sz w:val="32"/>
          <w:szCs w:val="32"/>
          <w:u w:val="single"/>
        </w:rPr>
        <w:t>0</w:t>
      </w:r>
      <w:r w:rsidR="00251E61">
        <w:rPr>
          <w:rFonts w:ascii="Tahoma" w:hAnsi="Tahoma" w:cs="Tahoma"/>
          <w:b/>
          <w:sz w:val="32"/>
          <w:szCs w:val="32"/>
          <w:u w:val="single"/>
        </w:rPr>
        <w:t>07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A6CFA">
        <w:rPr>
          <w:rFonts w:ascii="Tahoma" w:hAnsi="Tahoma" w:cs="Tahoma"/>
          <w:b/>
          <w:sz w:val="32"/>
          <w:szCs w:val="32"/>
          <w:u w:val="single"/>
        </w:rPr>
        <w:t>019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8A6CF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8A6CF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A6CF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A6CFA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8A6CFA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8A6CFA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8A6CFA">
        <w:rPr>
          <w:rFonts w:ascii="Calibri" w:hAnsi="Calibri" w:cs="Calibri"/>
          <w:sz w:val="22"/>
          <w:szCs w:val="22"/>
        </w:rPr>
        <w:t xml:space="preserve">special no Departamento Autônomo de Água e Esgotos </w:t>
      </w: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Daae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8A6CFA">
        <w:rPr>
          <w:rFonts w:ascii="Calibri" w:hAnsi="Calibri" w:cs="Calibri"/>
          <w:sz w:val="22"/>
          <w:szCs w:val="22"/>
        </w:rPr>
        <w:t>.</w:t>
      </w:r>
    </w:p>
    <w:p w:rsidR="003A3A7C" w:rsidRPr="008A6CFA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Pr="008A6CFA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A6CFA" w:rsidRPr="008A6CFA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A6CFA">
        <w:rPr>
          <w:rFonts w:ascii="Calibri" w:hAnsi="Calibri" w:cs="Calibri"/>
          <w:sz w:val="24"/>
          <w:szCs w:val="22"/>
        </w:rPr>
        <w:t>Art. 1</w:t>
      </w:r>
      <w:proofErr w:type="gramStart"/>
      <w:r w:rsidRPr="008A6CFA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A6CFA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8A6CFA">
        <w:rPr>
          <w:rFonts w:ascii="Calibri" w:hAnsi="Calibri" w:cs="Calibri"/>
          <w:sz w:val="24"/>
          <w:szCs w:val="22"/>
        </w:rPr>
        <w:t xml:space="preserve"> o Departamento Autônomo de Água e Esgotos autorizado a abrir um </w:t>
      </w:r>
      <w:r>
        <w:rPr>
          <w:rFonts w:ascii="Calibri" w:hAnsi="Calibri" w:cs="Calibri"/>
          <w:sz w:val="24"/>
          <w:szCs w:val="22"/>
        </w:rPr>
        <w:t>c</w:t>
      </w:r>
      <w:r w:rsidRPr="008A6CF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8A6CF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especial, no valor de R$ 150.000,00 (c</w:t>
      </w:r>
      <w:r w:rsidRPr="008A6CFA">
        <w:rPr>
          <w:rFonts w:ascii="Calibri" w:hAnsi="Calibri" w:cs="Calibri"/>
          <w:sz w:val="24"/>
          <w:szCs w:val="22"/>
        </w:rPr>
        <w:t xml:space="preserve">ento e </w:t>
      </w:r>
      <w:r>
        <w:rPr>
          <w:rFonts w:ascii="Calibri" w:hAnsi="Calibri" w:cs="Calibri"/>
          <w:sz w:val="24"/>
          <w:szCs w:val="22"/>
        </w:rPr>
        <w:t>c</w:t>
      </w:r>
      <w:r w:rsidRPr="008A6CFA">
        <w:rPr>
          <w:rFonts w:ascii="Calibri" w:hAnsi="Calibri" w:cs="Calibri"/>
          <w:sz w:val="24"/>
          <w:szCs w:val="22"/>
        </w:rPr>
        <w:t xml:space="preserve">inquenta </w:t>
      </w:r>
      <w:r>
        <w:rPr>
          <w:rFonts w:ascii="Calibri" w:hAnsi="Calibri" w:cs="Calibri"/>
          <w:sz w:val="24"/>
          <w:szCs w:val="22"/>
        </w:rPr>
        <w:t>mil reais), para atender à</w:t>
      </w:r>
      <w:r w:rsidRPr="008A6CFA">
        <w:rPr>
          <w:rFonts w:ascii="Calibri" w:hAnsi="Calibri" w:cs="Calibri"/>
          <w:sz w:val="24"/>
          <w:szCs w:val="22"/>
        </w:rPr>
        <w:t>s despesas decorrentes da contratação de estagiários no âmbito do Programa Jovem Cidadão, conforme demonstrativo abaixo:</w:t>
      </w:r>
    </w:p>
    <w:p w:rsidR="008A6CFA" w:rsidRPr="008A6CFA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820"/>
        <w:gridCol w:w="567"/>
        <w:gridCol w:w="1559"/>
      </w:tblGrid>
      <w:tr w:rsidR="008A6CFA" w:rsidRPr="008A6CFA" w:rsidTr="00B97D7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8A6CFA" w:rsidRPr="008A6CFA" w:rsidTr="00B97D7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8A6CFA" w:rsidRPr="008A6CFA" w:rsidTr="00B97D7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8A6CFA" w:rsidRPr="008A6CFA" w:rsidTr="00B97D75">
        <w:trPr>
          <w:cantSplit/>
          <w:trHeight w:val="267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A6CFA" w:rsidRPr="008A6CFA" w:rsidTr="00B97D7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6CFA" w:rsidRPr="008A6CFA" w:rsidTr="00B97D7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A6CFA" w:rsidRPr="008A6CFA" w:rsidTr="00B97D7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17.512.0050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Desenvolvimento em Recursos Humanos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A6CFA" w:rsidRPr="008A6CFA" w:rsidTr="00B97D7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17.512.0050.2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6CFA" w:rsidRPr="008A6CFA" w:rsidTr="00B97D7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17.512.0050.2.101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Programa Jovem Cidadão (Lei nº 8.938/17)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8A6CFA" w:rsidRPr="008A6CFA" w:rsidTr="00B97D75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A6CFA" w:rsidRPr="008A6CFA" w:rsidTr="00B97D7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8A6CFA" w:rsidRPr="008A6CFA" w:rsidTr="00B97D75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8A6CFA" w:rsidRPr="008A6CFA" w:rsidTr="00B97D75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A6CF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A6CFA" w:rsidRPr="008A6CFA" w:rsidTr="00B97D7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3.3.90.48.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147.000,00</w:t>
            </w:r>
          </w:p>
        </w:tc>
      </w:tr>
      <w:tr w:rsidR="008A6CFA" w:rsidRPr="008A6CFA" w:rsidTr="00B97D75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FA" w:rsidRPr="008A6CFA" w:rsidRDefault="008A6CFA" w:rsidP="00B97D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6CF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A6CFA" w:rsidRPr="008A6CFA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A6CFA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</w:t>
      </w:r>
      <w:proofErr w:type="gramStart"/>
      <w:r>
        <w:rPr>
          <w:rFonts w:ascii="Calibri" w:hAnsi="Calibri" w:cs="Calibri"/>
          <w:sz w:val="24"/>
          <w:szCs w:val="22"/>
        </w:rPr>
        <w:t>º  O</w:t>
      </w:r>
      <w:proofErr w:type="gramEnd"/>
      <w:r>
        <w:rPr>
          <w:rFonts w:ascii="Calibri" w:hAnsi="Calibri" w:cs="Calibri"/>
          <w:sz w:val="24"/>
          <w:szCs w:val="22"/>
        </w:rPr>
        <w:t xml:space="preserve"> c</w:t>
      </w:r>
      <w:r w:rsidRPr="008A6CF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8A6CF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8A6CFA">
        <w:rPr>
          <w:rFonts w:ascii="Calibri" w:hAnsi="Calibri" w:cs="Calibri"/>
          <w:sz w:val="24"/>
          <w:szCs w:val="22"/>
        </w:rPr>
        <w:t xml:space="preserve">special autorizado no </w:t>
      </w:r>
      <w:r>
        <w:rPr>
          <w:rFonts w:ascii="Calibri" w:hAnsi="Calibri" w:cs="Calibri"/>
          <w:sz w:val="24"/>
          <w:szCs w:val="22"/>
        </w:rPr>
        <w:t>art. 1º desta l</w:t>
      </w:r>
      <w:r w:rsidRPr="008A6CFA">
        <w:rPr>
          <w:rFonts w:ascii="Calibri" w:hAnsi="Calibri" w:cs="Calibri"/>
          <w:sz w:val="24"/>
          <w:szCs w:val="22"/>
        </w:rPr>
        <w:t>e</w:t>
      </w:r>
      <w:r>
        <w:rPr>
          <w:rFonts w:ascii="Calibri" w:hAnsi="Calibri" w:cs="Calibri"/>
          <w:sz w:val="24"/>
          <w:szCs w:val="22"/>
        </w:rPr>
        <w:t>i será coberto com recursos do excesso de a</w:t>
      </w:r>
      <w:r w:rsidRPr="008A6CFA">
        <w:rPr>
          <w:rFonts w:ascii="Calibri" w:hAnsi="Calibri" w:cs="Calibri"/>
          <w:sz w:val="24"/>
          <w:szCs w:val="22"/>
        </w:rPr>
        <w:t xml:space="preserve">rrecadação provenientes da receita de outras restituições a ser apurado no </w:t>
      </w:r>
      <w:r>
        <w:rPr>
          <w:rFonts w:ascii="Calibri" w:hAnsi="Calibri" w:cs="Calibri"/>
          <w:sz w:val="24"/>
          <w:szCs w:val="22"/>
        </w:rPr>
        <w:t>b</w:t>
      </w:r>
      <w:r w:rsidRPr="008A6CFA">
        <w:rPr>
          <w:rFonts w:ascii="Calibri" w:hAnsi="Calibri" w:cs="Calibri"/>
          <w:sz w:val="24"/>
          <w:szCs w:val="22"/>
        </w:rPr>
        <w:t xml:space="preserve">alanço do exercício de 2019, nos termos do </w:t>
      </w:r>
      <w:r>
        <w:rPr>
          <w:rFonts w:ascii="Calibri" w:hAnsi="Calibri" w:cs="Calibri"/>
          <w:sz w:val="24"/>
          <w:szCs w:val="22"/>
        </w:rPr>
        <w:t>inciso II do § 1] e do § 3º do a</w:t>
      </w:r>
      <w:r w:rsidRPr="008A6CFA">
        <w:rPr>
          <w:rFonts w:ascii="Calibri" w:hAnsi="Calibri" w:cs="Calibri"/>
          <w:sz w:val="24"/>
          <w:szCs w:val="22"/>
        </w:rPr>
        <w:t xml:space="preserve">rt. 43 da Lei Federal </w:t>
      </w:r>
      <w:r>
        <w:rPr>
          <w:rFonts w:ascii="Calibri" w:hAnsi="Calibri" w:cs="Calibri"/>
          <w:sz w:val="24"/>
          <w:szCs w:val="22"/>
        </w:rPr>
        <w:t xml:space="preserve">nº </w:t>
      </w:r>
      <w:r w:rsidRPr="008A6CFA">
        <w:rPr>
          <w:rFonts w:ascii="Calibri" w:hAnsi="Calibri" w:cs="Calibri"/>
          <w:sz w:val="24"/>
          <w:szCs w:val="22"/>
        </w:rPr>
        <w:t>4.320, de 17 de março de 1964, no valor de R$ 150.000,00 (</w:t>
      </w:r>
      <w:r>
        <w:rPr>
          <w:rFonts w:ascii="Calibri" w:hAnsi="Calibri" w:cs="Calibri"/>
          <w:sz w:val="24"/>
          <w:szCs w:val="22"/>
        </w:rPr>
        <w:t>c</w:t>
      </w:r>
      <w:r w:rsidRPr="008A6CFA">
        <w:rPr>
          <w:rFonts w:ascii="Calibri" w:hAnsi="Calibri" w:cs="Calibri"/>
          <w:sz w:val="24"/>
          <w:szCs w:val="22"/>
        </w:rPr>
        <w:t xml:space="preserve">ento e </w:t>
      </w:r>
      <w:r>
        <w:rPr>
          <w:rFonts w:ascii="Calibri" w:hAnsi="Calibri" w:cs="Calibri"/>
          <w:sz w:val="24"/>
          <w:szCs w:val="22"/>
        </w:rPr>
        <w:t>cinquenta m</w:t>
      </w:r>
      <w:r w:rsidRPr="008A6CFA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8A6CFA">
        <w:rPr>
          <w:rFonts w:ascii="Calibri" w:hAnsi="Calibri" w:cs="Calibri"/>
          <w:sz w:val="24"/>
          <w:szCs w:val="22"/>
        </w:rPr>
        <w:t>eais).</w:t>
      </w:r>
    </w:p>
    <w:p w:rsidR="008A6CFA" w:rsidRPr="008A6CFA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A6CFA" w:rsidRPr="008A6CFA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A6CFA">
        <w:rPr>
          <w:rFonts w:ascii="Calibri" w:hAnsi="Calibri" w:cs="Calibri"/>
          <w:sz w:val="24"/>
          <w:szCs w:val="22"/>
        </w:rPr>
        <w:t>Art. 3</w:t>
      </w:r>
      <w:proofErr w:type="gramStart"/>
      <w:r w:rsidRPr="008A6CFA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A6CFA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8A6CFA">
        <w:rPr>
          <w:rFonts w:ascii="Calibri" w:hAnsi="Calibri" w:cs="Calibri"/>
          <w:sz w:val="24"/>
          <w:szCs w:val="22"/>
        </w:rPr>
        <w:t xml:space="preserve"> incluído o presente </w:t>
      </w:r>
      <w:r>
        <w:rPr>
          <w:rFonts w:ascii="Calibri" w:hAnsi="Calibri" w:cs="Calibri"/>
          <w:sz w:val="24"/>
          <w:szCs w:val="22"/>
        </w:rPr>
        <w:t>c</w:t>
      </w:r>
      <w:r w:rsidRPr="008A6CF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8A6CF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8A6CFA">
        <w:rPr>
          <w:rFonts w:ascii="Calibri" w:hAnsi="Calibri" w:cs="Calibri"/>
          <w:sz w:val="24"/>
          <w:szCs w:val="22"/>
        </w:rPr>
        <w:t>special na Lei nº 9.138, de 29 de novembro de 2017 (Plano Plurianual – PPA), na Lei nº 9.320, de 18 de julho de 2018 (Lei de Diretrizes Orçamentárias – LDO)</w:t>
      </w:r>
      <w:r>
        <w:rPr>
          <w:rFonts w:ascii="Calibri" w:hAnsi="Calibri" w:cs="Calibri"/>
          <w:sz w:val="24"/>
          <w:szCs w:val="22"/>
        </w:rPr>
        <w:t>,</w:t>
      </w:r>
      <w:r w:rsidRPr="008A6CFA">
        <w:rPr>
          <w:rFonts w:ascii="Calibri" w:hAnsi="Calibri" w:cs="Calibri"/>
          <w:sz w:val="24"/>
          <w:szCs w:val="22"/>
        </w:rPr>
        <w:t xml:space="preserve"> e na Lei nº 9.443, de 21 de dezembro de 2018 (Lei Orçamentária Anual – LOA).</w:t>
      </w:r>
    </w:p>
    <w:p w:rsidR="008A6CFA" w:rsidRPr="008A6CFA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D45F8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A6CFA">
        <w:rPr>
          <w:rFonts w:ascii="Calibri" w:hAnsi="Calibri" w:cs="Calibri"/>
          <w:sz w:val="24"/>
          <w:szCs w:val="22"/>
        </w:rPr>
        <w:t>Art. 4</w:t>
      </w:r>
      <w:proofErr w:type="gramStart"/>
      <w:r w:rsidRPr="008A6CF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6CFA">
        <w:rPr>
          <w:rFonts w:ascii="Calibri" w:hAnsi="Calibri" w:cs="Calibri"/>
          <w:sz w:val="24"/>
          <w:szCs w:val="22"/>
        </w:rPr>
        <w:t>Esta</w:t>
      </w:r>
      <w:proofErr w:type="gramEnd"/>
      <w:r w:rsidRPr="008A6CFA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</w:t>
      </w:r>
      <w:r w:rsidRPr="008A6CFA">
        <w:rPr>
          <w:rFonts w:ascii="Calibri" w:hAnsi="Calibri" w:cs="Calibri"/>
          <w:sz w:val="24"/>
          <w:szCs w:val="22"/>
        </w:rPr>
        <w:t>ei entra em vigor na data de sua publicação.</w:t>
      </w:r>
    </w:p>
    <w:p w:rsidR="008A6CFA" w:rsidRPr="008A6CFA" w:rsidRDefault="008A6CFA" w:rsidP="008A6C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BA0BF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A0BF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8A6CFA" w:rsidRDefault="005A56CA" w:rsidP="00D47EAB">
      <w:pPr>
        <w:rPr>
          <w:rFonts w:ascii="Calibri" w:hAnsi="Calibri" w:cs="Calibri"/>
          <w:sz w:val="22"/>
          <w:szCs w:val="22"/>
        </w:rPr>
      </w:pPr>
    </w:p>
    <w:p w:rsidR="001C6D7E" w:rsidRPr="008A6CFA" w:rsidRDefault="001C6D7E" w:rsidP="00D47EAB">
      <w:pPr>
        <w:rPr>
          <w:rFonts w:ascii="Calibri" w:hAnsi="Calibri" w:cs="Calibri"/>
          <w:sz w:val="22"/>
          <w:szCs w:val="22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51E6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51E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1E61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15EC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CFA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0BFA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151</cp:revision>
  <cp:lastPrinted>2018-06-26T22:41:00Z</cp:lastPrinted>
  <dcterms:created xsi:type="dcterms:W3CDTF">2016-08-16T19:55:00Z</dcterms:created>
  <dcterms:modified xsi:type="dcterms:W3CDTF">2019-01-29T18:39:00Z</dcterms:modified>
</cp:coreProperties>
</file>