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71B42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971B42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71B42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85BE6">
        <w:rPr>
          <w:rFonts w:ascii="Arial" w:hAnsi="Arial" w:cs="Arial"/>
          <w:sz w:val="24"/>
          <w:szCs w:val="24"/>
        </w:rPr>
        <w:t>019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B85BE6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85BE6">
        <w:rPr>
          <w:b/>
          <w:bCs/>
          <w:sz w:val="32"/>
          <w:szCs w:val="32"/>
        </w:rPr>
        <w:t>019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B85BE6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85BE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85BE6">
        <w:rPr>
          <w:rFonts w:ascii="Arial" w:hAnsi="Arial" w:cs="Arial"/>
          <w:sz w:val="22"/>
          <w:szCs w:val="22"/>
        </w:rPr>
        <w:t>Dispõe sobre a abertura de crédito adicional especial no Departamento Autônomo de Água e Esgotos (</w:t>
      </w:r>
      <w:proofErr w:type="spellStart"/>
      <w:r w:rsidRPr="00B85BE6">
        <w:rPr>
          <w:rFonts w:ascii="Arial" w:hAnsi="Arial" w:cs="Arial"/>
          <w:sz w:val="22"/>
          <w:szCs w:val="22"/>
        </w:rPr>
        <w:t>Daae</w:t>
      </w:r>
      <w:proofErr w:type="spellEnd"/>
      <w:r w:rsidRPr="00B85BE6">
        <w:rPr>
          <w:rFonts w:ascii="Arial" w:hAnsi="Arial" w:cs="Arial"/>
          <w:sz w:val="22"/>
          <w:szCs w:val="22"/>
        </w:rPr>
        <w:t>).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5BE6">
        <w:rPr>
          <w:rFonts w:ascii="Arial" w:hAnsi="Arial" w:cs="Arial"/>
          <w:sz w:val="24"/>
          <w:szCs w:val="24"/>
        </w:rPr>
        <w:tab/>
      </w:r>
      <w:r w:rsidRPr="00B85BE6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B85BE6">
        <w:rPr>
          <w:rFonts w:ascii="Arial" w:hAnsi="Arial" w:cs="Arial"/>
          <w:sz w:val="24"/>
          <w:szCs w:val="24"/>
        </w:rPr>
        <w:t>º  Fica</w:t>
      </w:r>
      <w:proofErr w:type="gramEnd"/>
      <w:r w:rsidRPr="00B85BE6">
        <w:rPr>
          <w:rFonts w:ascii="Arial" w:hAnsi="Arial" w:cs="Arial"/>
          <w:sz w:val="24"/>
          <w:szCs w:val="24"/>
        </w:rPr>
        <w:t xml:space="preserve"> o Departamento Autônomo de Água e Esgotos autorizado a abrir um crédito adicional especial, no valor de R$ 150.000,00 (cento e cinquenta mil reais), para atender às despesas decorrentes da contratação de estagiários no âmbito do Programa Jovem Cidadão, conforme demonstrativo abaixo:</w:t>
      </w: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820"/>
        <w:gridCol w:w="567"/>
        <w:gridCol w:w="1559"/>
      </w:tblGrid>
      <w:tr w:rsidR="00B85BE6" w:rsidRPr="00B85BE6" w:rsidTr="001812E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B85BE6" w:rsidRPr="00B85BE6" w:rsidTr="001812E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</w:rPr>
              <w:t>03.22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B85BE6" w:rsidRPr="00B85BE6" w:rsidTr="001812E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</w:rPr>
              <w:t>03.22.01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</w:rPr>
              <w:t>GESTÃO DE ADMINISTRAÇÃO E FINANÇAS</w:t>
            </w:r>
          </w:p>
        </w:tc>
      </w:tr>
      <w:tr w:rsidR="00B85BE6" w:rsidRPr="00B85BE6" w:rsidTr="001812EA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85BE6" w:rsidRPr="00B85BE6" w:rsidTr="001812E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BE6" w:rsidRPr="00B85BE6" w:rsidTr="001812E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85BE6" w:rsidRPr="00B85BE6" w:rsidTr="001812E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17.512.0050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Desenvolvimento em Recursos Humanos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85BE6" w:rsidRPr="00B85BE6" w:rsidTr="001812E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17.512.0050.2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BE6" w:rsidRPr="00B85BE6" w:rsidTr="001812E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17.512.0050.2.101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Programa Jovem Cidadão (Lei nº 8.938/17)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  <w:tr w:rsidR="00B85BE6" w:rsidRPr="00B85BE6" w:rsidTr="001812EA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85BE6" w:rsidRPr="00B85BE6" w:rsidTr="001812E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B85BE6" w:rsidRPr="00B85BE6" w:rsidTr="001812E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B85BE6" w:rsidRPr="00B85BE6" w:rsidTr="001812EA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85BE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85BE6" w:rsidRPr="00B85BE6" w:rsidTr="001812E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3.3.90.48.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147.000,00</w:t>
            </w:r>
          </w:p>
        </w:tc>
      </w:tr>
      <w:tr w:rsidR="00B85BE6" w:rsidRPr="00B85BE6" w:rsidTr="001812E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6" w:rsidRPr="00B85BE6" w:rsidRDefault="00B85BE6" w:rsidP="00B85B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BE6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5BE6">
        <w:rPr>
          <w:rFonts w:ascii="Arial" w:hAnsi="Arial" w:cs="Arial"/>
          <w:sz w:val="24"/>
          <w:szCs w:val="24"/>
        </w:rPr>
        <w:tab/>
      </w:r>
      <w:r w:rsidRPr="00B85BE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85BE6">
        <w:rPr>
          <w:rFonts w:ascii="Arial" w:hAnsi="Arial" w:cs="Arial"/>
          <w:sz w:val="24"/>
          <w:szCs w:val="24"/>
        </w:rPr>
        <w:t>º  O</w:t>
      </w:r>
      <w:proofErr w:type="gramEnd"/>
      <w:r w:rsidRPr="00B85BE6">
        <w:rPr>
          <w:rFonts w:ascii="Arial" w:hAnsi="Arial" w:cs="Arial"/>
          <w:sz w:val="24"/>
          <w:szCs w:val="24"/>
        </w:rPr>
        <w:t xml:space="preserve"> crédito adicional especial autorizado no art. 1º desta lei será coberto com recursos do excesso de arrecadação provenientes da receita de outras restituições a ser apurado no balanço do exercício de 2019, nos termos do inciso II do § 1] e do § 3º do art. 43 da Lei Federal nº 4.320, de 17 de março de 1964, no valor de R$ 150.000,00 (cento e cinquenta mil reais).</w:t>
      </w: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5BE6">
        <w:rPr>
          <w:rFonts w:ascii="Arial" w:hAnsi="Arial" w:cs="Arial"/>
          <w:sz w:val="24"/>
          <w:szCs w:val="24"/>
        </w:rPr>
        <w:lastRenderedPageBreak/>
        <w:tab/>
      </w:r>
      <w:r w:rsidRPr="00B85BE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85BE6">
        <w:rPr>
          <w:rFonts w:ascii="Arial" w:hAnsi="Arial" w:cs="Arial"/>
          <w:sz w:val="24"/>
          <w:szCs w:val="24"/>
        </w:rPr>
        <w:t>º  Fica</w:t>
      </w:r>
      <w:proofErr w:type="gramEnd"/>
      <w:r w:rsidRPr="00B85BE6">
        <w:rPr>
          <w:rFonts w:ascii="Arial" w:hAnsi="Arial" w:cs="Arial"/>
          <w:sz w:val="24"/>
          <w:szCs w:val="24"/>
        </w:rPr>
        <w:t xml:space="preserve"> incluído o presente crédito adicional especial na Lei nº 9.138, de 29 de novembro de 2017 (Plano Plurianual – PPA), na Lei nº 9.320, de 18 de julho de 2018 (Lei de Diretrizes Orçamentárias – LDO), e na Lei nº 9.443, de 21 de dezembro de 2018 (Lei Orçamentária Anual – LOA).</w:t>
      </w: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5BE6" w:rsidRPr="00B85BE6" w:rsidRDefault="00B85BE6" w:rsidP="00B85B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5BE6">
        <w:rPr>
          <w:rFonts w:ascii="Arial" w:hAnsi="Arial" w:cs="Arial"/>
          <w:sz w:val="24"/>
          <w:szCs w:val="24"/>
        </w:rPr>
        <w:tab/>
      </w:r>
      <w:r w:rsidRPr="00B85BE6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85BE6">
        <w:rPr>
          <w:rFonts w:ascii="Arial" w:hAnsi="Arial" w:cs="Arial"/>
          <w:sz w:val="24"/>
          <w:szCs w:val="24"/>
        </w:rPr>
        <w:t>º  Esta</w:t>
      </w:r>
      <w:proofErr w:type="gramEnd"/>
      <w:r w:rsidRPr="00B85BE6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6F5E3F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6F5E3F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BE6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056A2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E3F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71B42"/>
    <w:rsid w:val="009C6450"/>
    <w:rsid w:val="009E0C3A"/>
    <w:rsid w:val="00A00141"/>
    <w:rsid w:val="00A21A11"/>
    <w:rsid w:val="00AB6A5E"/>
    <w:rsid w:val="00AE69B6"/>
    <w:rsid w:val="00B85BE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2019-01-24T17:36:00Z</dcterms:modified>
</cp:coreProperties>
</file>