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Default="004F251B" w:rsidP="00756229"/>
    <w:p w:rsidR="00097EFB" w:rsidRP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097EFB">
        <w:rPr>
          <w:rFonts w:asciiTheme="majorHAnsi" w:hAnsiTheme="majorHAnsi"/>
          <w:b/>
          <w:sz w:val="28"/>
          <w:szCs w:val="28"/>
        </w:rPr>
        <w:t>EMENDA Nº ________________</w:t>
      </w:r>
    </w:p>
    <w:p w:rsidR="00097EFB" w:rsidRDefault="00672B7C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AO </w:t>
      </w:r>
      <w:r w:rsidR="00097EFB" w:rsidRPr="00097EFB">
        <w:rPr>
          <w:rFonts w:asciiTheme="majorHAnsi" w:hAnsiTheme="majorHAnsi"/>
          <w:b/>
          <w:sz w:val="28"/>
          <w:szCs w:val="28"/>
        </w:rPr>
        <w:t xml:space="preserve">PROJETO DE LEI Nº </w:t>
      </w:r>
      <w:r w:rsidR="00C70DCD">
        <w:rPr>
          <w:rFonts w:asciiTheme="majorHAnsi" w:hAnsiTheme="majorHAnsi"/>
          <w:b/>
          <w:sz w:val="28"/>
          <w:szCs w:val="28"/>
        </w:rPr>
        <w:t>004/2019</w:t>
      </w: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44716A" w:rsidP="00097EFB">
      <w:pPr>
        <w:spacing w:line="240" w:lineRule="auto"/>
        <w:ind w:firstLine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Dê-se à alteração do artigo 12 da Lei nº 9.166, de 25 de janeiro de 2018, proposta no artigo </w:t>
      </w:r>
      <w:r w:rsidR="00672B7C">
        <w:rPr>
          <w:rFonts w:asciiTheme="majorHAnsi" w:hAnsiTheme="majorHAnsi"/>
          <w:szCs w:val="24"/>
        </w:rPr>
        <w:t>1º</w:t>
      </w:r>
      <w:r w:rsidR="00773138">
        <w:rPr>
          <w:rFonts w:asciiTheme="majorHAnsi" w:hAnsiTheme="majorHAnsi"/>
          <w:szCs w:val="24"/>
        </w:rPr>
        <w:t xml:space="preserve"> </w:t>
      </w:r>
      <w:r w:rsidR="00672B7C">
        <w:rPr>
          <w:rFonts w:asciiTheme="majorHAnsi" w:hAnsiTheme="majorHAnsi"/>
          <w:szCs w:val="24"/>
        </w:rPr>
        <w:t xml:space="preserve">do </w:t>
      </w:r>
      <w:r w:rsidR="00EF17F5">
        <w:rPr>
          <w:rFonts w:asciiTheme="majorHAnsi" w:hAnsiTheme="majorHAnsi"/>
          <w:szCs w:val="24"/>
        </w:rPr>
        <w:t xml:space="preserve">Projeto de Lei nº </w:t>
      </w:r>
      <w:r>
        <w:rPr>
          <w:rFonts w:asciiTheme="majorHAnsi" w:hAnsiTheme="majorHAnsi"/>
          <w:szCs w:val="24"/>
        </w:rPr>
        <w:t>004</w:t>
      </w:r>
      <w:r w:rsidR="00EF17F5">
        <w:rPr>
          <w:rFonts w:asciiTheme="majorHAnsi" w:hAnsiTheme="majorHAnsi"/>
          <w:szCs w:val="24"/>
        </w:rPr>
        <w:t>/201</w:t>
      </w:r>
      <w:r>
        <w:rPr>
          <w:rFonts w:asciiTheme="majorHAnsi" w:hAnsiTheme="majorHAnsi"/>
          <w:szCs w:val="24"/>
        </w:rPr>
        <w:t>9</w:t>
      </w:r>
      <w:r w:rsidR="00EF17F5">
        <w:rPr>
          <w:rFonts w:asciiTheme="majorHAnsi" w:hAnsiTheme="majorHAnsi"/>
          <w:szCs w:val="24"/>
        </w:rPr>
        <w:t xml:space="preserve"> a seguinte redação:</w:t>
      </w:r>
    </w:p>
    <w:p w:rsidR="00EF17F5" w:rsidRDefault="00EF17F5" w:rsidP="00EF17F5">
      <w:pPr>
        <w:spacing w:line="240" w:lineRule="auto"/>
        <w:jc w:val="both"/>
        <w:rPr>
          <w:rFonts w:asciiTheme="majorHAnsi" w:hAnsiTheme="majorHAnsi"/>
          <w:szCs w:val="24"/>
        </w:rPr>
      </w:pPr>
    </w:p>
    <w:p w:rsidR="003A718A" w:rsidRDefault="00EF17F5" w:rsidP="00672B7C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“Art. </w:t>
      </w:r>
      <w:r w:rsidR="0044716A">
        <w:rPr>
          <w:rFonts w:asciiTheme="majorHAnsi" w:hAnsiTheme="majorHAnsi"/>
          <w:szCs w:val="24"/>
        </w:rPr>
        <w:t xml:space="preserve">12.  </w:t>
      </w:r>
      <w:r w:rsidR="0044716A" w:rsidRPr="0044716A">
        <w:rPr>
          <w:rFonts w:asciiTheme="majorHAnsi" w:hAnsiTheme="majorHAnsi"/>
          <w:szCs w:val="24"/>
        </w:rPr>
        <w:t>Os valores</w:t>
      </w:r>
      <w:r w:rsidR="0044716A">
        <w:rPr>
          <w:rFonts w:asciiTheme="majorHAnsi" w:hAnsiTheme="majorHAnsi"/>
          <w:szCs w:val="24"/>
        </w:rPr>
        <w:t xml:space="preserve"> das tarifas dos serviços previstos nesta Lei serão fixados em </w:t>
      </w:r>
      <w:r w:rsidR="0044716A" w:rsidRPr="0044716A">
        <w:rPr>
          <w:rFonts w:asciiTheme="majorHAnsi" w:hAnsiTheme="majorHAnsi"/>
          <w:szCs w:val="24"/>
        </w:rPr>
        <w:t xml:space="preserve">Decreto do Chefe do </w:t>
      </w:r>
      <w:r w:rsidR="0044716A">
        <w:rPr>
          <w:rFonts w:asciiTheme="majorHAnsi" w:hAnsiTheme="majorHAnsi"/>
          <w:szCs w:val="24"/>
        </w:rPr>
        <w:t xml:space="preserve">Poder </w:t>
      </w:r>
      <w:r w:rsidR="0044716A" w:rsidRPr="0044716A">
        <w:rPr>
          <w:rFonts w:asciiTheme="majorHAnsi" w:hAnsiTheme="majorHAnsi"/>
          <w:szCs w:val="24"/>
        </w:rPr>
        <w:t>Executivo, após a realização de estudo de viabilidade econômica</w:t>
      </w:r>
      <w:r w:rsidR="0044716A">
        <w:rPr>
          <w:rFonts w:asciiTheme="majorHAnsi" w:hAnsiTheme="majorHAnsi"/>
          <w:szCs w:val="24"/>
        </w:rPr>
        <w:t xml:space="preserve"> exclusivamente produzido por órgãos </w:t>
      </w:r>
      <w:r w:rsidR="00BC5B33">
        <w:rPr>
          <w:rFonts w:asciiTheme="majorHAnsi" w:hAnsiTheme="majorHAnsi"/>
          <w:szCs w:val="24"/>
        </w:rPr>
        <w:t xml:space="preserve">e agentes integrantes </w:t>
      </w:r>
      <w:r w:rsidR="0044716A">
        <w:rPr>
          <w:rFonts w:asciiTheme="majorHAnsi" w:hAnsiTheme="majorHAnsi"/>
          <w:szCs w:val="24"/>
        </w:rPr>
        <w:t>da Administração Municipal.</w:t>
      </w:r>
      <w:r w:rsidR="00473F81">
        <w:rPr>
          <w:rFonts w:asciiTheme="majorHAnsi" w:hAnsiTheme="majorHAnsi"/>
          <w:szCs w:val="24"/>
        </w:rPr>
        <w:t xml:space="preserve"> </w:t>
      </w:r>
      <w:r w:rsidR="0044716A" w:rsidRPr="0044716A">
        <w:rPr>
          <w:rFonts w:asciiTheme="majorHAnsi" w:hAnsiTheme="majorHAnsi"/>
          <w:szCs w:val="24"/>
        </w:rPr>
        <w:t>(</w:t>
      </w:r>
      <w:proofErr w:type="gramStart"/>
      <w:r w:rsidR="0044716A" w:rsidRPr="0044716A">
        <w:rPr>
          <w:rFonts w:asciiTheme="majorHAnsi" w:hAnsiTheme="majorHAnsi"/>
          <w:szCs w:val="24"/>
        </w:rPr>
        <w:t>NR)</w:t>
      </w:r>
      <w:r w:rsidR="003A718A">
        <w:rPr>
          <w:rFonts w:asciiTheme="majorHAnsi" w:hAnsiTheme="majorHAnsi"/>
          <w:szCs w:val="24"/>
        </w:rPr>
        <w:t>”</w:t>
      </w:r>
      <w:proofErr w:type="gramEnd"/>
    </w:p>
    <w:p w:rsidR="003A718A" w:rsidRDefault="003A718A" w:rsidP="00672B7C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</w:p>
    <w:p w:rsidR="00BA56CA" w:rsidRDefault="00BA56CA" w:rsidP="00BA56CA">
      <w:pPr>
        <w:spacing w:line="240" w:lineRule="auto"/>
        <w:jc w:val="both"/>
        <w:rPr>
          <w:rFonts w:asciiTheme="majorHAnsi" w:hAnsiTheme="majorHAnsi"/>
          <w:szCs w:val="24"/>
        </w:rPr>
      </w:pP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Sala de reunião das Comissões</w:t>
      </w:r>
      <w:r w:rsidR="00DA66F5">
        <w:rPr>
          <w:rFonts w:asciiTheme="majorHAnsi" w:hAnsiTheme="majorHAnsi"/>
          <w:szCs w:val="24"/>
        </w:rPr>
        <w:t xml:space="preserve">, </w:t>
      </w:r>
      <w:r w:rsidR="00773138">
        <w:rPr>
          <w:rFonts w:asciiTheme="majorHAnsi" w:hAnsiTheme="majorHAnsi"/>
          <w:szCs w:val="24"/>
        </w:rPr>
        <w:t>_____________________________</w:t>
      </w: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______________________________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José Carlos Porsani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Presidente da CJLR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______________________________                                       ______________________________</w:t>
      </w:r>
    </w:p>
    <w:p w:rsidR="003A718A" w:rsidRDefault="00BA56CA" w:rsidP="003A718A">
      <w:pPr>
        <w:spacing w:line="240" w:lineRule="auto"/>
        <w:jc w:val="both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 xml:space="preserve">                       Cabo Magal Verri</w:t>
      </w:r>
      <w:r w:rsidRPr="00BA56CA">
        <w:rPr>
          <w:rFonts w:asciiTheme="majorHAnsi" w:hAnsiTheme="majorHAnsi"/>
          <w:b/>
          <w:szCs w:val="24"/>
        </w:rPr>
        <w:tab/>
        <w:t xml:space="preserve">                                                  Thainara Faria</w:t>
      </w:r>
    </w:p>
    <w:p w:rsidR="003A718A" w:rsidRDefault="003A718A" w:rsidP="003A718A">
      <w:pPr>
        <w:spacing w:line="240" w:lineRule="auto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                        Membro </w:t>
      </w:r>
      <w:r w:rsidRPr="00BA56CA">
        <w:rPr>
          <w:rFonts w:asciiTheme="majorHAnsi" w:hAnsiTheme="majorHAnsi"/>
          <w:b/>
          <w:szCs w:val="24"/>
        </w:rPr>
        <w:t>da CJLR</w:t>
      </w:r>
      <w:r>
        <w:rPr>
          <w:rFonts w:asciiTheme="majorHAnsi" w:hAnsiTheme="majorHAnsi"/>
          <w:b/>
          <w:szCs w:val="24"/>
        </w:rPr>
        <w:t xml:space="preserve">   </w:t>
      </w:r>
      <w:r w:rsidR="00473F81">
        <w:rPr>
          <w:rFonts w:asciiTheme="majorHAnsi" w:hAnsiTheme="majorHAnsi"/>
          <w:b/>
          <w:szCs w:val="24"/>
        </w:rPr>
        <w:t xml:space="preserve">                                                      </w:t>
      </w:r>
      <w:r>
        <w:rPr>
          <w:rFonts w:asciiTheme="majorHAnsi" w:hAnsiTheme="majorHAnsi"/>
          <w:b/>
          <w:szCs w:val="24"/>
        </w:rPr>
        <w:t xml:space="preserve">Membro </w:t>
      </w:r>
      <w:r w:rsidRPr="00BA56CA">
        <w:rPr>
          <w:rFonts w:asciiTheme="majorHAnsi" w:hAnsiTheme="majorHAnsi"/>
          <w:b/>
          <w:szCs w:val="24"/>
        </w:rPr>
        <w:t>da CJLR</w:t>
      </w:r>
    </w:p>
    <w:p w:rsidR="003A718A" w:rsidRDefault="003A718A" w:rsidP="00905A6A">
      <w:pPr>
        <w:rPr>
          <w:rFonts w:asciiTheme="majorHAnsi" w:hAnsiTheme="majorHAnsi"/>
          <w:b/>
          <w:szCs w:val="24"/>
        </w:rPr>
      </w:pPr>
      <w:bookmarkStart w:id="0" w:name="_GoBack"/>
      <w:bookmarkEnd w:id="0"/>
    </w:p>
    <w:sectPr w:rsidR="003A718A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DC" w:rsidRDefault="007012DC" w:rsidP="00126850">
      <w:pPr>
        <w:spacing w:line="240" w:lineRule="auto"/>
      </w:pPr>
      <w:r>
        <w:separator/>
      </w:r>
    </w:p>
  </w:endnote>
  <w:endnote w:type="continuationSeparator" w:id="0">
    <w:p w:rsidR="007012DC" w:rsidRDefault="007012D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DC" w:rsidRDefault="007012DC" w:rsidP="00126850">
      <w:pPr>
        <w:spacing w:line="240" w:lineRule="auto"/>
      </w:pPr>
      <w:r>
        <w:separator/>
      </w:r>
    </w:p>
  </w:footnote>
  <w:footnote w:type="continuationSeparator" w:id="0">
    <w:p w:rsidR="007012DC" w:rsidRDefault="007012D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35BF"/>
    <w:rsid w:val="003651BB"/>
    <w:rsid w:val="00375815"/>
    <w:rsid w:val="003765B5"/>
    <w:rsid w:val="00381BD9"/>
    <w:rsid w:val="003A6E53"/>
    <w:rsid w:val="003A718A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4716A"/>
    <w:rsid w:val="00452481"/>
    <w:rsid w:val="00457314"/>
    <w:rsid w:val="00467A4B"/>
    <w:rsid w:val="00473F81"/>
    <w:rsid w:val="0048193E"/>
    <w:rsid w:val="00487FA6"/>
    <w:rsid w:val="004B76A2"/>
    <w:rsid w:val="004C0464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A65EA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2B7C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B4EDA"/>
    <w:rsid w:val="007C1AD1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5A6A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198"/>
    <w:rsid w:val="00BC0DE9"/>
    <w:rsid w:val="00BC5B33"/>
    <w:rsid w:val="00BD7ABC"/>
    <w:rsid w:val="00C01FE7"/>
    <w:rsid w:val="00C1199D"/>
    <w:rsid w:val="00C20CBF"/>
    <w:rsid w:val="00C2184B"/>
    <w:rsid w:val="00C670FA"/>
    <w:rsid w:val="00C67C79"/>
    <w:rsid w:val="00C70DCD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17F5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EAFD-CD79-45AB-AA97-7CDFF59A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2019-01-17T16:40:00Z</cp:lastPrinted>
  <dcterms:created xsi:type="dcterms:W3CDTF">2019-01-22T17:25:00Z</dcterms:created>
  <dcterms:modified xsi:type="dcterms:W3CDTF">2019-01-22T17:25:00Z</dcterms:modified>
</cp:coreProperties>
</file>