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9A0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  <w:r w:rsidRPr="002019DF">
        <w:rPr>
          <w:rFonts w:asciiTheme="majorHAnsi" w:hAnsiTheme="majorHAnsi"/>
          <w:b/>
          <w:bCs/>
          <w:sz w:val="36"/>
          <w:szCs w:val="24"/>
        </w:rPr>
        <w:t>PROJETO DE LEI Nº</w:t>
      </w:r>
      <w:r w:rsidR="000A01A4">
        <w:rPr>
          <w:rFonts w:asciiTheme="majorHAnsi" w:hAnsiTheme="majorHAnsi"/>
          <w:b/>
          <w:bCs/>
          <w:sz w:val="36"/>
          <w:szCs w:val="24"/>
        </w:rPr>
        <w:t>____________________/2019</w:t>
      </w:r>
    </w:p>
    <w:p w:rsidR="004C3703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</w:p>
    <w:p w:rsidR="004C3703" w:rsidRPr="002019DF" w:rsidRDefault="004C3703" w:rsidP="004C3703">
      <w:pPr>
        <w:jc w:val="center"/>
        <w:rPr>
          <w:rFonts w:asciiTheme="majorHAnsi" w:hAnsiTheme="majorHAnsi" w:cs="Arial"/>
          <w:sz w:val="22"/>
          <w:szCs w:val="22"/>
        </w:rPr>
      </w:pPr>
    </w:p>
    <w:p w:rsidR="00EC79A0" w:rsidRPr="002019DF" w:rsidRDefault="001055B5" w:rsidP="00E15B17">
      <w:pPr>
        <w:ind w:left="5103"/>
        <w:jc w:val="both"/>
        <w:rPr>
          <w:rFonts w:asciiTheme="majorHAnsi" w:hAnsiTheme="majorHAnsi" w:cs="Arial"/>
          <w:sz w:val="22"/>
          <w:szCs w:val="22"/>
        </w:rPr>
      </w:pPr>
      <w:r w:rsidRPr="002019DF">
        <w:rPr>
          <w:rFonts w:asciiTheme="majorHAnsi" w:hAnsiTheme="majorHAnsi" w:cs="Arial"/>
          <w:sz w:val="22"/>
          <w:szCs w:val="22"/>
        </w:rPr>
        <w:t xml:space="preserve">Denomina </w:t>
      </w:r>
      <w:r w:rsidR="00B14DFE">
        <w:rPr>
          <w:rFonts w:asciiTheme="majorHAnsi" w:hAnsiTheme="majorHAnsi" w:cs="Arial"/>
          <w:sz w:val="22"/>
          <w:szCs w:val="22"/>
        </w:rPr>
        <w:t xml:space="preserve">Avenida </w:t>
      </w:r>
      <w:r w:rsidR="00604755">
        <w:rPr>
          <w:rFonts w:asciiTheme="majorHAnsi" w:hAnsiTheme="majorHAnsi" w:cs="Arial"/>
          <w:sz w:val="22"/>
          <w:szCs w:val="22"/>
        </w:rPr>
        <w:t xml:space="preserve">Irene </w:t>
      </w:r>
      <w:proofErr w:type="spellStart"/>
      <w:r w:rsidR="00604755">
        <w:rPr>
          <w:rFonts w:asciiTheme="majorHAnsi" w:hAnsiTheme="majorHAnsi" w:cs="Arial"/>
          <w:sz w:val="22"/>
          <w:szCs w:val="22"/>
        </w:rPr>
        <w:t>Baccarin</w:t>
      </w:r>
      <w:proofErr w:type="spellEnd"/>
      <w:r w:rsidR="00604755">
        <w:rPr>
          <w:rFonts w:asciiTheme="majorHAnsi" w:hAnsiTheme="majorHAnsi" w:cs="Arial"/>
          <w:sz w:val="22"/>
          <w:szCs w:val="22"/>
        </w:rPr>
        <w:t xml:space="preserve"> </w:t>
      </w:r>
      <w:r w:rsidR="007829EC">
        <w:rPr>
          <w:rFonts w:asciiTheme="majorHAnsi" w:hAnsiTheme="majorHAnsi" w:cs="Arial"/>
          <w:sz w:val="22"/>
          <w:szCs w:val="22"/>
        </w:rPr>
        <w:t>via pública do Município</w:t>
      </w:r>
      <w:r w:rsidR="00980197">
        <w:rPr>
          <w:rFonts w:asciiTheme="majorHAnsi" w:hAnsiTheme="majorHAnsi" w:cs="Arial"/>
          <w:sz w:val="22"/>
          <w:szCs w:val="22"/>
        </w:rPr>
        <w:t>.</w:t>
      </w:r>
    </w:p>
    <w:p w:rsidR="00EC79A0" w:rsidRPr="002019DF" w:rsidRDefault="00EC79A0" w:rsidP="00E15B17">
      <w:pPr>
        <w:ind w:firstLine="2835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B4685E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 w:rsidR="001055B5" w:rsidRPr="002019DF">
        <w:rPr>
          <w:rFonts w:asciiTheme="majorHAnsi" w:hAnsiTheme="majorHAnsi" w:cs="Arial"/>
          <w:sz w:val="24"/>
          <w:szCs w:val="24"/>
        </w:rPr>
        <w:t>Art. 1º Fica denominad</w:t>
      </w:r>
      <w:r>
        <w:rPr>
          <w:rFonts w:asciiTheme="majorHAnsi" w:hAnsiTheme="majorHAnsi" w:cs="Arial"/>
          <w:sz w:val="24"/>
          <w:szCs w:val="24"/>
        </w:rPr>
        <w:t>a</w:t>
      </w:r>
      <w:r w:rsidR="00980197">
        <w:rPr>
          <w:rFonts w:asciiTheme="majorHAnsi" w:hAnsiTheme="majorHAnsi" w:cs="Arial"/>
          <w:sz w:val="24"/>
          <w:szCs w:val="24"/>
        </w:rPr>
        <w:t xml:space="preserve"> </w:t>
      </w:r>
      <w:r w:rsidR="00B14DFE">
        <w:rPr>
          <w:rFonts w:asciiTheme="majorHAnsi" w:hAnsiTheme="majorHAnsi" w:cs="Arial"/>
          <w:sz w:val="24"/>
          <w:szCs w:val="24"/>
        </w:rPr>
        <w:t xml:space="preserve">Avenida </w:t>
      </w:r>
      <w:r w:rsidR="00604755">
        <w:rPr>
          <w:rFonts w:asciiTheme="majorHAnsi" w:hAnsiTheme="majorHAnsi" w:cs="Arial"/>
          <w:sz w:val="24"/>
          <w:szCs w:val="24"/>
        </w:rPr>
        <w:t xml:space="preserve">Irene </w:t>
      </w:r>
      <w:proofErr w:type="spellStart"/>
      <w:r w:rsidR="00604755">
        <w:rPr>
          <w:rFonts w:asciiTheme="majorHAnsi" w:hAnsiTheme="majorHAnsi" w:cs="Arial"/>
          <w:sz w:val="24"/>
          <w:szCs w:val="24"/>
        </w:rPr>
        <w:t>Baccarin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, a via pública da sede do Município, conhecida como </w:t>
      </w:r>
      <w:r w:rsidR="00B14DFE">
        <w:rPr>
          <w:rFonts w:asciiTheme="majorHAnsi" w:hAnsiTheme="majorHAnsi" w:cs="Arial"/>
          <w:sz w:val="24"/>
          <w:szCs w:val="24"/>
        </w:rPr>
        <w:t>Avenida</w:t>
      </w:r>
      <w:r>
        <w:rPr>
          <w:rFonts w:asciiTheme="majorHAnsi" w:hAnsiTheme="majorHAnsi" w:cs="Arial"/>
          <w:sz w:val="24"/>
          <w:szCs w:val="24"/>
        </w:rPr>
        <w:t xml:space="preserve"> “</w:t>
      </w:r>
      <w:r w:rsidR="00604755">
        <w:rPr>
          <w:rFonts w:asciiTheme="majorHAnsi" w:hAnsiTheme="majorHAnsi" w:cs="Arial"/>
          <w:sz w:val="24"/>
          <w:szCs w:val="24"/>
        </w:rPr>
        <w:t>08</w:t>
      </w:r>
      <w:r>
        <w:rPr>
          <w:rFonts w:asciiTheme="majorHAnsi" w:hAnsiTheme="majorHAnsi" w:cs="Arial"/>
          <w:sz w:val="24"/>
          <w:szCs w:val="24"/>
        </w:rPr>
        <w:t xml:space="preserve">” do loteamento denominado Parque Residencial Jardim Ipanema, com início na </w:t>
      </w:r>
      <w:r w:rsidR="00604755">
        <w:rPr>
          <w:rFonts w:asciiTheme="majorHAnsi" w:hAnsiTheme="majorHAnsi" w:cs="Arial"/>
          <w:sz w:val="24"/>
          <w:szCs w:val="24"/>
        </w:rPr>
        <w:t>Rua “04”</w:t>
      </w:r>
      <w:r w:rsidR="00B14DFE"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</w:rPr>
        <w:t xml:space="preserve">e término na </w:t>
      </w:r>
      <w:r w:rsidR="00B14DFE">
        <w:rPr>
          <w:rFonts w:asciiTheme="majorHAnsi" w:hAnsiTheme="majorHAnsi" w:cs="Arial"/>
          <w:sz w:val="24"/>
          <w:szCs w:val="24"/>
        </w:rPr>
        <w:t>Rua “05”</w:t>
      </w:r>
      <w:r>
        <w:rPr>
          <w:rFonts w:asciiTheme="majorHAnsi" w:hAnsiTheme="majorHAnsi" w:cs="Arial"/>
          <w:sz w:val="24"/>
          <w:szCs w:val="24"/>
        </w:rPr>
        <w:t xml:space="preserve">, no mesmo loteamento. </w:t>
      </w:r>
    </w:p>
    <w:p w:rsidR="005B43C6" w:rsidRPr="002019DF" w:rsidRDefault="005B43C6" w:rsidP="00B4685E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EC79A0" w:rsidRDefault="001055B5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Art. 2º Esta lei entra em vigor na data de sua publicação.</w:t>
      </w:r>
    </w:p>
    <w:p w:rsidR="000A01A4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</w:p>
    <w:p w:rsidR="000A01A4" w:rsidRDefault="000A01A4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Sala de sessões Plínio de Carvalho,</w:t>
      </w:r>
      <w:r w:rsidR="007829EC">
        <w:rPr>
          <w:rFonts w:asciiTheme="majorHAnsi" w:hAnsiTheme="majorHAnsi" w:cs="Arial"/>
          <w:sz w:val="24"/>
          <w:szCs w:val="24"/>
        </w:rPr>
        <w:t xml:space="preserve"> 14 de janeiro de 2019. </w:t>
      </w: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862100" w:rsidRDefault="00604755" w:rsidP="00E15B17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RAFAEL DE ANGELI</w:t>
      </w:r>
    </w:p>
    <w:p w:rsidR="00EC79A0" w:rsidRPr="00E0692D" w:rsidRDefault="00D27D6B" w:rsidP="00E0692D">
      <w:pPr>
        <w:jc w:val="center"/>
        <w:rPr>
          <w:rFonts w:asciiTheme="majorHAnsi" w:hAnsiTheme="majorHAnsi"/>
        </w:rPr>
      </w:pPr>
      <w:r w:rsidRPr="002019DF">
        <w:rPr>
          <w:rFonts w:asciiTheme="majorHAnsi" w:hAnsiTheme="majorHAnsi" w:cs="Arial"/>
          <w:bCs/>
          <w:sz w:val="24"/>
          <w:szCs w:val="24"/>
        </w:rPr>
        <w:t>Vereador</w:t>
      </w:r>
      <w:bookmarkStart w:id="0" w:name="_GoBack"/>
      <w:bookmarkEnd w:id="0"/>
    </w:p>
    <w:sectPr w:rsidR="00EC79A0" w:rsidRPr="00E0692D" w:rsidSect="00805020">
      <w:headerReference w:type="default" r:id="rId6"/>
      <w:footerReference w:type="default" r:id="rId7"/>
      <w:pgSz w:w="11907" w:h="16840"/>
      <w:pgMar w:top="993" w:right="1134" w:bottom="851" w:left="1701" w:header="5" w:footer="1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EB6" w:rsidRDefault="001A2EB6" w:rsidP="00A42C9F">
      <w:r>
        <w:separator/>
      </w:r>
    </w:p>
  </w:endnote>
  <w:endnote w:type="continuationSeparator" w:id="0">
    <w:p w:rsidR="001A2EB6" w:rsidRDefault="001A2EB6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Pr="00907FF0" w:rsidRDefault="00805020" w:rsidP="00805020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Rua São Bento, 887, Centro, Araraquara - SP, CEP 14801-300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www.camara-arq.sp.gov.br</w:t>
    </w:r>
  </w:p>
  <w:p w:rsidR="00805020" w:rsidRDefault="008050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EB6" w:rsidRDefault="001A2EB6" w:rsidP="00A42C9F">
      <w:r>
        <w:separator/>
      </w:r>
    </w:p>
  </w:footnote>
  <w:footnote w:type="continuationSeparator" w:id="0">
    <w:p w:rsidR="001A2EB6" w:rsidRDefault="001A2EB6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color w:val="548DD4" w:themeColor="text2" w:themeTint="99"/>
        <w:sz w:val="50"/>
      </w:rPr>
    </w:pPr>
  </w:p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sz w:val="50"/>
      </w:rPr>
    </w:pPr>
    <w:r w:rsidRPr="00934134">
      <w:rPr>
        <w:noProof/>
        <w:color w:val="4F81BD" w:themeColor="accent1"/>
      </w:rPr>
      <w:drawing>
        <wp:anchor distT="0" distB="0" distL="114300" distR="114300" simplePos="0" relativeHeight="251659264" behindDoc="0" locked="0" layoutInCell="1" allowOverlap="1" wp14:anchorId="148ED1E2" wp14:editId="4616919C">
          <wp:simplePos x="0" y="0"/>
          <wp:positionH relativeFrom="column">
            <wp:posOffset>94103</wp:posOffset>
          </wp:positionH>
          <wp:positionV relativeFrom="paragraph">
            <wp:posOffset>-32092</wp:posOffset>
          </wp:positionV>
          <wp:extent cx="824400" cy="90000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805020" w:rsidRDefault="00805020" w:rsidP="00805020">
    <w:pPr>
      <w:pStyle w:val="Cabealho"/>
    </w:pPr>
  </w:p>
  <w:p w:rsidR="00A42C9F" w:rsidRDefault="00A42C9F" w:rsidP="00805020">
    <w:pPr>
      <w:pStyle w:val="Cabealho"/>
    </w:pPr>
  </w:p>
  <w:p w:rsidR="00805020" w:rsidRDefault="00805020" w:rsidP="00805020">
    <w:pPr>
      <w:pStyle w:val="Cabealho"/>
    </w:pPr>
  </w:p>
  <w:p w:rsidR="00805020" w:rsidRPr="00805020" w:rsidRDefault="00805020" w:rsidP="008050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36E32"/>
    <w:rsid w:val="00094D49"/>
    <w:rsid w:val="000A01A4"/>
    <w:rsid w:val="000C3BC9"/>
    <w:rsid w:val="001055B5"/>
    <w:rsid w:val="00122BED"/>
    <w:rsid w:val="00150233"/>
    <w:rsid w:val="00153C79"/>
    <w:rsid w:val="0015406F"/>
    <w:rsid w:val="00161CCA"/>
    <w:rsid w:val="001A2EB6"/>
    <w:rsid w:val="001E115B"/>
    <w:rsid w:val="001F30A3"/>
    <w:rsid w:val="002019DF"/>
    <w:rsid w:val="00205D30"/>
    <w:rsid w:val="002A0B8E"/>
    <w:rsid w:val="002A7A40"/>
    <w:rsid w:val="002D6F67"/>
    <w:rsid w:val="00303949"/>
    <w:rsid w:val="00321D58"/>
    <w:rsid w:val="00324125"/>
    <w:rsid w:val="00364ABF"/>
    <w:rsid w:val="003B2585"/>
    <w:rsid w:val="003C55FF"/>
    <w:rsid w:val="003C6F6C"/>
    <w:rsid w:val="00402DEB"/>
    <w:rsid w:val="00491D8E"/>
    <w:rsid w:val="004C3703"/>
    <w:rsid w:val="004D1FEB"/>
    <w:rsid w:val="005049DF"/>
    <w:rsid w:val="0051522E"/>
    <w:rsid w:val="00596A76"/>
    <w:rsid w:val="005A7635"/>
    <w:rsid w:val="005B43C6"/>
    <w:rsid w:val="005B72DE"/>
    <w:rsid w:val="00604755"/>
    <w:rsid w:val="00607E02"/>
    <w:rsid w:val="006129C2"/>
    <w:rsid w:val="00613947"/>
    <w:rsid w:val="006144F3"/>
    <w:rsid w:val="00614AE1"/>
    <w:rsid w:val="00640340"/>
    <w:rsid w:val="00662D76"/>
    <w:rsid w:val="007002D9"/>
    <w:rsid w:val="0070250F"/>
    <w:rsid w:val="00760AC5"/>
    <w:rsid w:val="007829EC"/>
    <w:rsid w:val="007B45EE"/>
    <w:rsid w:val="007E046F"/>
    <w:rsid w:val="00805020"/>
    <w:rsid w:val="008329A3"/>
    <w:rsid w:val="00832A93"/>
    <w:rsid w:val="00862100"/>
    <w:rsid w:val="008914A0"/>
    <w:rsid w:val="00894D38"/>
    <w:rsid w:val="008E1634"/>
    <w:rsid w:val="00915424"/>
    <w:rsid w:val="009403B5"/>
    <w:rsid w:val="009553FF"/>
    <w:rsid w:val="009713C5"/>
    <w:rsid w:val="00980197"/>
    <w:rsid w:val="009801D9"/>
    <w:rsid w:val="009E1277"/>
    <w:rsid w:val="00A11566"/>
    <w:rsid w:val="00A42C9F"/>
    <w:rsid w:val="00A74901"/>
    <w:rsid w:val="00A86C65"/>
    <w:rsid w:val="00AB2C53"/>
    <w:rsid w:val="00AD0636"/>
    <w:rsid w:val="00B14DFE"/>
    <w:rsid w:val="00B160D4"/>
    <w:rsid w:val="00B4685E"/>
    <w:rsid w:val="00B86D3B"/>
    <w:rsid w:val="00BC703E"/>
    <w:rsid w:val="00C23AEF"/>
    <w:rsid w:val="00C44FB1"/>
    <w:rsid w:val="00C672B7"/>
    <w:rsid w:val="00C72F72"/>
    <w:rsid w:val="00D05ABD"/>
    <w:rsid w:val="00D229E0"/>
    <w:rsid w:val="00D27D6B"/>
    <w:rsid w:val="00D40AE3"/>
    <w:rsid w:val="00DE0B60"/>
    <w:rsid w:val="00E0692D"/>
    <w:rsid w:val="00E15B17"/>
    <w:rsid w:val="00E4149F"/>
    <w:rsid w:val="00E5348A"/>
    <w:rsid w:val="00EA0673"/>
    <w:rsid w:val="00EB4196"/>
    <w:rsid w:val="00EC79A0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220A0CD-6345-483D-9E32-ED690633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Caio Fellipe Barbosa Rocha</cp:lastModifiedBy>
  <cp:revision>2</cp:revision>
  <cp:lastPrinted>2016-11-10T15:03:00Z</cp:lastPrinted>
  <dcterms:created xsi:type="dcterms:W3CDTF">2019-01-14T11:14:00Z</dcterms:created>
  <dcterms:modified xsi:type="dcterms:W3CDTF">2019-01-14T11:14:00Z</dcterms:modified>
</cp:coreProperties>
</file>