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1644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53DBA">
        <w:rPr>
          <w:rFonts w:ascii="Tahoma" w:hAnsi="Tahoma" w:cs="Tahoma"/>
          <w:b/>
          <w:sz w:val="32"/>
          <w:szCs w:val="32"/>
          <w:u w:val="single"/>
        </w:rPr>
        <w:t>26</w:t>
      </w:r>
      <w:r w:rsidR="00D974C2">
        <w:rPr>
          <w:rFonts w:ascii="Tahoma" w:hAnsi="Tahoma" w:cs="Tahoma"/>
          <w:b/>
          <w:sz w:val="32"/>
          <w:szCs w:val="32"/>
          <w:u w:val="single"/>
        </w:rPr>
        <w:t>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87ADF">
        <w:rPr>
          <w:rFonts w:ascii="Tahoma" w:hAnsi="Tahoma" w:cs="Tahoma"/>
          <w:b/>
          <w:sz w:val="32"/>
          <w:szCs w:val="32"/>
          <w:u w:val="single"/>
        </w:rPr>
        <w:t>27</w:t>
      </w:r>
      <w:r w:rsidR="00D974C2">
        <w:rPr>
          <w:rFonts w:ascii="Tahoma" w:hAnsi="Tahoma" w:cs="Tahoma"/>
          <w:b/>
          <w:sz w:val="32"/>
          <w:szCs w:val="32"/>
          <w:u w:val="single"/>
        </w:rPr>
        <w:t>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974C2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974C2">
        <w:rPr>
          <w:rFonts w:ascii="Calibri" w:hAnsi="Calibri" w:cs="Calibri"/>
          <w:sz w:val="22"/>
          <w:szCs w:val="22"/>
        </w:rPr>
        <w:t xml:space="preserve">Cria a Comissão de Combate ao Assédio Moral e à Discriminação do Departamento Autônomo de Água e Esgotos de Araraquara - </w:t>
      </w:r>
      <w:proofErr w:type="spellStart"/>
      <w:r w:rsidRPr="00D974C2">
        <w:rPr>
          <w:rFonts w:ascii="Calibri" w:hAnsi="Calibri" w:cs="Calibri"/>
          <w:sz w:val="22"/>
          <w:szCs w:val="22"/>
        </w:rPr>
        <w:t>D</w:t>
      </w:r>
      <w:r w:rsidR="00CA14C0">
        <w:rPr>
          <w:rFonts w:ascii="Calibri" w:hAnsi="Calibri" w:cs="Calibri"/>
          <w:sz w:val="22"/>
          <w:szCs w:val="22"/>
        </w:rPr>
        <w:t>aae</w:t>
      </w:r>
      <w:proofErr w:type="spellEnd"/>
      <w:r w:rsidRPr="00D974C2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974C2" w:rsidRPr="00D974C2" w:rsidRDefault="00D974C2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974C2">
        <w:rPr>
          <w:rFonts w:ascii="Calibri" w:hAnsi="Calibri" w:cs="Calibri"/>
          <w:sz w:val="24"/>
          <w:szCs w:val="22"/>
        </w:rPr>
        <w:t xml:space="preserve">Art. 1º É vedada, no âmbito do Departamento Autônomo de Água e Esgotos de Araraquara – </w:t>
      </w:r>
      <w:proofErr w:type="spellStart"/>
      <w:r w:rsidRPr="00D974C2">
        <w:rPr>
          <w:rFonts w:ascii="Calibri" w:hAnsi="Calibri" w:cs="Calibri"/>
          <w:sz w:val="24"/>
          <w:szCs w:val="22"/>
        </w:rPr>
        <w:t>D</w:t>
      </w:r>
      <w:r w:rsidR="00CA14C0">
        <w:rPr>
          <w:rFonts w:ascii="Calibri" w:hAnsi="Calibri" w:cs="Calibri"/>
          <w:sz w:val="24"/>
          <w:szCs w:val="22"/>
        </w:rPr>
        <w:t>aae</w:t>
      </w:r>
      <w:proofErr w:type="spellEnd"/>
      <w:r w:rsidRPr="00D974C2">
        <w:rPr>
          <w:rFonts w:ascii="Calibri" w:hAnsi="Calibri" w:cs="Calibri"/>
          <w:sz w:val="24"/>
          <w:szCs w:val="22"/>
        </w:rPr>
        <w:t>, a prática de assédio moral, que submeta servidor à situação que implique em violação de sua dignidade, honra e boa fama, ou, por qualquer forma, os sujeitem a condições de trabalho humilhantes ou degradantes.</w:t>
      </w:r>
    </w:p>
    <w:p w:rsidR="00D974C2" w:rsidRDefault="00D974C2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D974C2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974C2">
        <w:rPr>
          <w:rFonts w:ascii="Calibri" w:hAnsi="Calibri" w:cs="Calibri"/>
          <w:sz w:val="24"/>
          <w:szCs w:val="22"/>
        </w:rPr>
        <w:t xml:space="preserve">Art. 2º Para os efeitos desta </w:t>
      </w:r>
      <w:r>
        <w:rPr>
          <w:rFonts w:ascii="Calibri" w:hAnsi="Calibri" w:cs="Calibri"/>
          <w:sz w:val="24"/>
          <w:szCs w:val="22"/>
        </w:rPr>
        <w:t>l</w:t>
      </w:r>
      <w:r w:rsidRPr="00D974C2">
        <w:rPr>
          <w:rFonts w:ascii="Calibri" w:hAnsi="Calibri" w:cs="Calibri"/>
          <w:sz w:val="24"/>
          <w:szCs w:val="22"/>
        </w:rPr>
        <w:t>ei, entende-se por assédio moral condutas abusivas praticadas pelo empregador ou pelo trabalhador, direta ou indiretamente, sob o plano vertical ou horizontal, ao empregado ou ao superior hierárquico, que afetem seu estado ps</w:t>
      </w:r>
      <w:r>
        <w:rPr>
          <w:rFonts w:ascii="Calibri" w:hAnsi="Calibri" w:cs="Calibri"/>
          <w:sz w:val="24"/>
          <w:szCs w:val="22"/>
        </w:rPr>
        <w:t>icológico.</w:t>
      </w:r>
    </w:p>
    <w:p w:rsidR="00D974C2" w:rsidRDefault="00D974C2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Default="00D974C2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974C2">
        <w:rPr>
          <w:rFonts w:ascii="Calibri" w:hAnsi="Calibri" w:cs="Calibri"/>
          <w:sz w:val="24"/>
          <w:szCs w:val="22"/>
        </w:rPr>
        <w:t>Art. 3º Será formada no âmbito do Departamento Autônomo de Água e Esgotos de Araraquara-</w:t>
      </w:r>
      <w:proofErr w:type="spellStart"/>
      <w:r w:rsidRPr="00D974C2">
        <w:rPr>
          <w:rFonts w:ascii="Calibri" w:hAnsi="Calibri" w:cs="Calibri"/>
          <w:sz w:val="24"/>
          <w:szCs w:val="22"/>
        </w:rPr>
        <w:t>D</w:t>
      </w:r>
      <w:r w:rsidR="00CA14C0">
        <w:rPr>
          <w:rFonts w:ascii="Calibri" w:hAnsi="Calibri" w:cs="Calibri"/>
          <w:sz w:val="24"/>
          <w:szCs w:val="22"/>
        </w:rPr>
        <w:t>aae</w:t>
      </w:r>
      <w:proofErr w:type="spellEnd"/>
      <w:r w:rsidRPr="00D974C2">
        <w:rPr>
          <w:rFonts w:ascii="Calibri" w:hAnsi="Calibri" w:cs="Calibri"/>
          <w:sz w:val="24"/>
          <w:szCs w:val="22"/>
        </w:rPr>
        <w:t xml:space="preserve"> a Comissão de Combate ao Assédio Moral e </w:t>
      </w:r>
      <w:r w:rsidR="00F60D0D">
        <w:rPr>
          <w:rFonts w:ascii="Calibri" w:hAnsi="Calibri" w:cs="Calibri"/>
          <w:sz w:val="24"/>
          <w:szCs w:val="22"/>
        </w:rPr>
        <w:t>à</w:t>
      </w:r>
      <w:r w:rsidRPr="00D974C2">
        <w:rPr>
          <w:rFonts w:ascii="Calibri" w:hAnsi="Calibri" w:cs="Calibri"/>
          <w:sz w:val="24"/>
          <w:szCs w:val="22"/>
        </w:rPr>
        <w:t xml:space="preserve"> Discriminação que irá apreciar, previamente, as denúncias da prática de assédio moral e </w:t>
      </w:r>
      <w:r w:rsidR="00F60D0D">
        <w:rPr>
          <w:rFonts w:ascii="Calibri" w:hAnsi="Calibri" w:cs="Calibri"/>
          <w:sz w:val="24"/>
          <w:szCs w:val="22"/>
        </w:rPr>
        <w:t>da</w:t>
      </w:r>
      <w:r w:rsidRPr="00D974C2">
        <w:rPr>
          <w:rFonts w:ascii="Calibri" w:hAnsi="Calibri" w:cs="Calibri"/>
          <w:sz w:val="24"/>
          <w:szCs w:val="22"/>
        </w:rPr>
        <w:t xml:space="preserve"> discriminação ocorridas entre servidores da </w:t>
      </w:r>
      <w:r w:rsidR="00F60D0D">
        <w:rPr>
          <w:rFonts w:ascii="Calibri" w:hAnsi="Calibri" w:cs="Calibri"/>
          <w:sz w:val="24"/>
          <w:szCs w:val="22"/>
        </w:rPr>
        <w:t>a</w:t>
      </w:r>
      <w:r w:rsidRPr="00D974C2">
        <w:rPr>
          <w:rFonts w:ascii="Calibri" w:hAnsi="Calibri" w:cs="Calibri"/>
          <w:sz w:val="24"/>
          <w:szCs w:val="22"/>
        </w:rPr>
        <w:t>utarquia.</w:t>
      </w:r>
    </w:p>
    <w:p w:rsidR="00F60D0D" w:rsidRPr="00D974C2" w:rsidRDefault="00F60D0D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Default="00F60D0D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>Art. 4º A Comissão buscará, sempre que possível, a conciliação e a pacificação de conflitos interpessoais, podendo</w:t>
      </w:r>
      <w:r>
        <w:rPr>
          <w:rFonts w:ascii="Calibri" w:hAnsi="Calibri" w:cs="Calibri"/>
          <w:sz w:val="24"/>
          <w:szCs w:val="22"/>
        </w:rPr>
        <w:t>,</w:t>
      </w:r>
      <w:r w:rsidR="00D974C2" w:rsidRPr="00D974C2">
        <w:rPr>
          <w:rFonts w:ascii="Calibri" w:hAnsi="Calibri" w:cs="Calibri"/>
          <w:sz w:val="24"/>
          <w:szCs w:val="22"/>
        </w:rPr>
        <w:t xml:space="preserve"> para melhor desempenhar a sua atribuição</w:t>
      </w:r>
      <w:r>
        <w:rPr>
          <w:rFonts w:ascii="Calibri" w:hAnsi="Calibri" w:cs="Calibri"/>
          <w:sz w:val="24"/>
          <w:szCs w:val="22"/>
        </w:rPr>
        <w:t>,</w:t>
      </w:r>
      <w:r w:rsidR="00D974C2" w:rsidRPr="00D974C2">
        <w:rPr>
          <w:rFonts w:ascii="Calibri" w:hAnsi="Calibri" w:cs="Calibri"/>
          <w:sz w:val="24"/>
          <w:szCs w:val="22"/>
        </w:rPr>
        <w:t xml:space="preserve"> requisitar os serviços de profissionais pertencentes aos quadros da </w:t>
      </w:r>
      <w:r>
        <w:rPr>
          <w:rFonts w:ascii="Calibri" w:hAnsi="Calibri" w:cs="Calibri"/>
          <w:sz w:val="24"/>
          <w:szCs w:val="22"/>
        </w:rPr>
        <w:t>a</w:t>
      </w:r>
      <w:r w:rsidR="00D974C2" w:rsidRPr="00D974C2">
        <w:rPr>
          <w:rFonts w:ascii="Calibri" w:hAnsi="Calibri" w:cs="Calibri"/>
          <w:sz w:val="24"/>
          <w:szCs w:val="22"/>
        </w:rPr>
        <w:t>utarquia, capazes de auxiliá-la em referida tarefa, como psicólogos e assistente sociais.</w:t>
      </w:r>
    </w:p>
    <w:p w:rsidR="00F60D0D" w:rsidRPr="00D974C2" w:rsidRDefault="00F60D0D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F60D0D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 xml:space="preserve">Art. 5º Caso a Comissão, após a apreciação da denúncia, venha a concluir pela existência de indícios da prática de assédio moral ou ato discriminatório, encaminhará o procedimento </w:t>
      </w:r>
      <w:r w:rsidR="00F501DA" w:rsidRPr="00D974C2">
        <w:rPr>
          <w:rFonts w:ascii="Calibri" w:hAnsi="Calibri" w:cs="Calibri"/>
          <w:sz w:val="24"/>
          <w:szCs w:val="22"/>
        </w:rPr>
        <w:t>à</w:t>
      </w:r>
      <w:r w:rsidR="00D974C2" w:rsidRPr="00D974C2">
        <w:rPr>
          <w:rFonts w:ascii="Calibri" w:hAnsi="Calibri" w:cs="Calibri"/>
          <w:sz w:val="24"/>
          <w:szCs w:val="22"/>
        </w:rPr>
        <w:t xml:space="preserve"> Procuradoria Geral do </w:t>
      </w:r>
      <w:proofErr w:type="spellStart"/>
      <w:r w:rsidR="00D974C2" w:rsidRPr="00D974C2">
        <w:rPr>
          <w:rFonts w:ascii="Calibri" w:hAnsi="Calibri" w:cs="Calibri"/>
          <w:sz w:val="24"/>
          <w:szCs w:val="22"/>
        </w:rPr>
        <w:t>D</w:t>
      </w:r>
      <w:r w:rsidR="00CA14C0">
        <w:rPr>
          <w:rFonts w:ascii="Calibri" w:hAnsi="Calibri" w:cs="Calibri"/>
          <w:sz w:val="24"/>
          <w:szCs w:val="22"/>
        </w:rPr>
        <w:t>aae</w:t>
      </w:r>
      <w:proofErr w:type="spellEnd"/>
      <w:r w:rsidR="00D974C2" w:rsidRPr="00D974C2">
        <w:rPr>
          <w:rFonts w:ascii="Calibri" w:hAnsi="Calibri" w:cs="Calibri"/>
          <w:sz w:val="24"/>
          <w:szCs w:val="22"/>
        </w:rPr>
        <w:t xml:space="preserve"> para análise da instauração de sindicância ou processo administrativo disciplinar em face do servidor responsável, cabendo </w:t>
      </w:r>
      <w:r w:rsidR="00F501DA" w:rsidRPr="00D974C2">
        <w:rPr>
          <w:rFonts w:ascii="Calibri" w:hAnsi="Calibri" w:cs="Calibri"/>
          <w:sz w:val="24"/>
          <w:szCs w:val="22"/>
        </w:rPr>
        <w:t>à</w:t>
      </w:r>
      <w:r w:rsidR="00D974C2" w:rsidRPr="00D974C2">
        <w:rPr>
          <w:rFonts w:ascii="Calibri" w:hAnsi="Calibri" w:cs="Calibri"/>
          <w:sz w:val="24"/>
          <w:szCs w:val="22"/>
        </w:rPr>
        <w:t xml:space="preserve"> referida Comissão tomar as providências necessária para a proteção da vítima, conforme os termos da Lei 6.555, de 23 de abril de 2007.</w:t>
      </w:r>
    </w:p>
    <w:p w:rsidR="00CA14C0" w:rsidRDefault="00CA14C0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CA14C0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>Art. 6º A Comissão terá, ainda</w:t>
      </w:r>
      <w:r>
        <w:rPr>
          <w:rFonts w:ascii="Calibri" w:hAnsi="Calibri" w:cs="Calibri"/>
          <w:sz w:val="24"/>
          <w:szCs w:val="22"/>
        </w:rPr>
        <w:t>,</w:t>
      </w:r>
      <w:r w:rsidR="00D974C2" w:rsidRPr="00D974C2">
        <w:rPr>
          <w:rFonts w:ascii="Calibri" w:hAnsi="Calibri" w:cs="Calibri"/>
          <w:sz w:val="24"/>
          <w:szCs w:val="22"/>
        </w:rPr>
        <w:t xml:space="preserve"> a atribuição de fornecer a qualificação permanente dos servidores do </w:t>
      </w:r>
      <w:proofErr w:type="spellStart"/>
      <w:r w:rsidR="00D974C2" w:rsidRPr="00D974C2">
        <w:rPr>
          <w:rFonts w:ascii="Calibri" w:hAnsi="Calibri" w:cs="Calibri"/>
          <w:sz w:val="24"/>
          <w:szCs w:val="22"/>
        </w:rPr>
        <w:t>D</w:t>
      </w:r>
      <w:r>
        <w:rPr>
          <w:rFonts w:ascii="Calibri" w:hAnsi="Calibri" w:cs="Calibri"/>
          <w:sz w:val="24"/>
          <w:szCs w:val="22"/>
        </w:rPr>
        <w:t>aae</w:t>
      </w:r>
      <w:proofErr w:type="spellEnd"/>
      <w:r w:rsidR="00D974C2" w:rsidRPr="00D974C2">
        <w:rPr>
          <w:rFonts w:ascii="Calibri" w:hAnsi="Calibri" w:cs="Calibri"/>
          <w:sz w:val="24"/>
          <w:szCs w:val="22"/>
        </w:rPr>
        <w:t xml:space="preserve"> através de cursos e palestras relaciona</w:t>
      </w:r>
      <w:r>
        <w:rPr>
          <w:rFonts w:ascii="Calibri" w:hAnsi="Calibri" w:cs="Calibri"/>
          <w:sz w:val="24"/>
          <w:szCs w:val="22"/>
        </w:rPr>
        <w:t>dos ao tema de assédio moral e d</w:t>
      </w:r>
      <w:r w:rsidR="00D974C2" w:rsidRPr="00D974C2">
        <w:rPr>
          <w:rFonts w:ascii="Calibri" w:hAnsi="Calibri" w:cs="Calibri"/>
          <w:sz w:val="24"/>
          <w:szCs w:val="22"/>
        </w:rPr>
        <w:t>iscriminação.</w:t>
      </w:r>
    </w:p>
    <w:p w:rsidR="00CA14C0" w:rsidRDefault="00CA14C0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CA14C0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 xml:space="preserve">Art. 7º A Comissão de Combate ao Assédio Moral e </w:t>
      </w:r>
      <w:r w:rsidR="00916441" w:rsidRPr="00D974C2">
        <w:rPr>
          <w:rFonts w:ascii="Calibri" w:hAnsi="Calibri" w:cs="Calibri"/>
          <w:sz w:val="24"/>
          <w:szCs w:val="22"/>
        </w:rPr>
        <w:t>à</w:t>
      </w:r>
      <w:r w:rsidR="00D974C2" w:rsidRPr="00D974C2">
        <w:rPr>
          <w:rFonts w:ascii="Calibri" w:hAnsi="Calibri" w:cs="Calibri"/>
          <w:sz w:val="24"/>
          <w:szCs w:val="22"/>
        </w:rPr>
        <w:t xml:space="preserve"> Discriminação será composta por 09 (nove) membros, que deverão ser servidores efetivos do Departamento Autônomo de Água e Esgotos de Araraquara.</w:t>
      </w:r>
    </w:p>
    <w:p w:rsidR="00916441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>§ 1º O mandato dos integrantes da Comissão será de dois anos, admitida uma reeleição, para os membros eleitos, ou uma recondução, para os indicados.</w:t>
      </w:r>
    </w:p>
    <w:p w:rsidR="00916441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 xml:space="preserve">§ 2º Dentre os 09 (nove) membros que integração a comissão, 04 (quatro) serão indicados pelo Superintendente da </w:t>
      </w:r>
      <w:r>
        <w:rPr>
          <w:rFonts w:ascii="Calibri" w:hAnsi="Calibri" w:cs="Calibri"/>
          <w:sz w:val="24"/>
          <w:szCs w:val="22"/>
        </w:rPr>
        <w:t>a</w:t>
      </w:r>
      <w:r w:rsidR="00D974C2" w:rsidRPr="00D974C2">
        <w:rPr>
          <w:rFonts w:ascii="Calibri" w:hAnsi="Calibri" w:cs="Calibri"/>
          <w:sz w:val="24"/>
          <w:szCs w:val="22"/>
        </w:rPr>
        <w:t xml:space="preserve">utarquia; 04 (quatro) serão escolhidos mediante votação direta pelos servidores do </w:t>
      </w:r>
      <w:proofErr w:type="spellStart"/>
      <w:r w:rsidR="00D974C2" w:rsidRPr="00D974C2">
        <w:rPr>
          <w:rFonts w:ascii="Calibri" w:hAnsi="Calibri" w:cs="Calibri"/>
          <w:sz w:val="24"/>
          <w:szCs w:val="22"/>
        </w:rPr>
        <w:t>D</w:t>
      </w:r>
      <w:r>
        <w:rPr>
          <w:rFonts w:ascii="Calibri" w:hAnsi="Calibri" w:cs="Calibri"/>
          <w:sz w:val="24"/>
          <w:szCs w:val="22"/>
        </w:rPr>
        <w:t>aae</w:t>
      </w:r>
      <w:proofErr w:type="spellEnd"/>
      <w:r w:rsidR="00D974C2" w:rsidRPr="00D974C2">
        <w:rPr>
          <w:rFonts w:ascii="Calibri" w:hAnsi="Calibri" w:cs="Calibri"/>
          <w:sz w:val="24"/>
          <w:szCs w:val="22"/>
        </w:rPr>
        <w:t xml:space="preserve"> e 01 (um) será indicado pelo Sindicato dos Servidores do Município de Araraquara e Região (</w:t>
      </w:r>
      <w:proofErr w:type="spellStart"/>
      <w:r w:rsidR="00D974C2" w:rsidRPr="00D974C2">
        <w:rPr>
          <w:rFonts w:ascii="Calibri" w:hAnsi="Calibri" w:cs="Calibri"/>
          <w:sz w:val="24"/>
          <w:szCs w:val="22"/>
        </w:rPr>
        <w:t>Sismar</w:t>
      </w:r>
      <w:proofErr w:type="spellEnd"/>
      <w:r w:rsidR="00D974C2" w:rsidRPr="00D974C2">
        <w:rPr>
          <w:rFonts w:ascii="Calibri" w:hAnsi="Calibri" w:cs="Calibri"/>
          <w:sz w:val="24"/>
          <w:szCs w:val="22"/>
        </w:rPr>
        <w:t>).</w:t>
      </w:r>
    </w:p>
    <w:p w:rsidR="00916441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>§ 3º A votação para a escolha dos representantes dos servidores poderá ocorrer na mesma data das eleições da Comissão Interna de Prevenção de Acidentes (</w:t>
      </w:r>
      <w:proofErr w:type="spellStart"/>
      <w:r w:rsidR="00D974C2" w:rsidRPr="00D974C2">
        <w:rPr>
          <w:rFonts w:ascii="Calibri" w:hAnsi="Calibri" w:cs="Calibri"/>
          <w:sz w:val="24"/>
          <w:szCs w:val="22"/>
        </w:rPr>
        <w:t>C</w:t>
      </w:r>
      <w:r>
        <w:rPr>
          <w:rFonts w:ascii="Calibri" w:hAnsi="Calibri" w:cs="Calibri"/>
          <w:sz w:val="24"/>
          <w:szCs w:val="22"/>
        </w:rPr>
        <w:t>ipa</w:t>
      </w:r>
      <w:proofErr w:type="spellEnd"/>
      <w:r w:rsidR="00D974C2" w:rsidRPr="00D974C2">
        <w:rPr>
          <w:rFonts w:ascii="Calibri" w:hAnsi="Calibri" w:cs="Calibri"/>
          <w:sz w:val="24"/>
          <w:szCs w:val="22"/>
        </w:rPr>
        <w:t xml:space="preserve">), podendo ser adotadas as mesmas regras do processo eleitoral desta comissão, desde que compatíveis com o conteúdo desta </w:t>
      </w:r>
      <w:r>
        <w:rPr>
          <w:rFonts w:ascii="Calibri" w:hAnsi="Calibri" w:cs="Calibri"/>
          <w:sz w:val="24"/>
          <w:szCs w:val="22"/>
        </w:rPr>
        <w:t>l</w:t>
      </w:r>
      <w:r w:rsidR="00D974C2" w:rsidRPr="00D974C2">
        <w:rPr>
          <w:rFonts w:ascii="Calibri" w:hAnsi="Calibri" w:cs="Calibri"/>
          <w:sz w:val="24"/>
          <w:szCs w:val="22"/>
        </w:rPr>
        <w:t>ei.</w:t>
      </w:r>
    </w:p>
    <w:p w:rsidR="00916441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 xml:space="preserve">§ 4º Os membros da Comisso de Combate ao Assédio Moral e </w:t>
      </w:r>
      <w:r w:rsidRPr="00D974C2">
        <w:rPr>
          <w:rFonts w:ascii="Calibri" w:hAnsi="Calibri" w:cs="Calibri"/>
          <w:sz w:val="24"/>
          <w:szCs w:val="22"/>
        </w:rPr>
        <w:t>à</w:t>
      </w:r>
      <w:r w:rsidR="00D974C2" w:rsidRPr="00D974C2">
        <w:rPr>
          <w:rFonts w:ascii="Calibri" w:hAnsi="Calibri" w:cs="Calibri"/>
          <w:sz w:val="24"/>
          <w:szCs w:val="22"/>
        </w:rPr>
        <w:t xml:space="preserve"> Discriminação serão empossados no primeiro dia útil após o término do mandato anterior.</w:t>
      </w:r>
    </w:p>
    <w:p w:rsidR="00916441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 xml:space="preserve">Art. 8º A Comissão de Combate ao Assédio Moral e </w:t>
      </w:r>
      <w:r w:rsidRPr="00D974C2">
        <w:rPr>
          <w:rFonts w:ascii="Calibri" w:hAnsi="Calibri" w:cs="Calibri"/>
          <w:sz w:val="24"/>
          <w:szCs w:val="22"/>
        </w:rPr>
        <w:t>à</w:t>
      </w:r>
      <w:r w:rsidR="00D974C2" w:rsidRPr="00D974C2">
        <w:rPr>
          <w:rFonts w:ascii="Calibri" w:hAnsi="Calibri" w:cs="Calibri"/>
          <w:sz w:val="24"/>
          <w:szCs w:val="22"/>
        </w:rPr>
        <w:t xml:space="preserve"> Discriminação contará com uma Diretoria Executiva, que terá a seguinte composição:</w:t>
      </w:r>
    </w:p>
    <w:p w:rsidR="00D974C2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>I - 01 (um) Presidente;</w:t>
      </w:r>
    </w:p>
    <w:p w:rsidR="00D974C2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>II - 01 (um) Vice Presidente; e</w:t>
      </w:r>
    </w:p>
    <w:p w:rsidR="00D974C2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>III - 01 (um) Secretário.</w:t>
      </w:r>
    </w:p>
    <w:p w:rsidR="00916441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>§ 1º Os membros da Diretoria Executiva serão eleitos dentre os membros da comissão para o exercício de mandato de 01 (um) anos, vedada a recondução.</w:t>
      </w:r>
    </w:p>
    <w:p w:rsidR="00916441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>§ 2º Os membros da Diretoria Executiva serão empossados no primeiro dia útil após a proclamação do resultado da eleição.</w:t>
      </w:r>
    </w:p>
    <w:p w:rsidR="00916441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 xml:space="preserve">§ 3º Nas deliberações da Comissão, o Presidente do colegiado exercerá voto de qualidade, para fins de desempate, na forma do </w:t>
      </w:r>
      <w:r>
        <w:rPr>
          <w:rFonts w:ascii="Calibri" w:hAnsi="Calibri" w:cs="Calibri"/>
          <w:sz w:val="24"/>
          <w:szCs w:val="22"/>
        </w:rPr>
        <w:t>r</w:t>
      </w:r>
      <w:r w:rsidR="00D974C2" w:rsidRPr="00D974C2">
        <w:rPr>
          <w:rFonts w:ascii="Calibri" w:hAnsi="Calibri" w:cs="Calibri"/>
          <w:sz w:val="24"/>
          <w:szCs w:val="22"/>
        </w:rPr>
        <w:t>egimento da Comissão.</w:t>
      </w:r>
    </w:p>
    <w:p w:rsidR="00916441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 xml:space="preserve">Art. 9º Pelas atividades exercidas na Comissão de Combate ao Assédio Moral e </w:t>
      </w:r>
      <w:r w:rsidRPr="00D974C2">
        <w:rPr>
          <w:rFonts w:ascii="Calibri" w:hAnsi="Calibri" w:cs="Calibri"/>
          <w:sz w:val="24"/>
          <w:szCs w:val="22"/>
        </w:rPr>
        <w:t>à</w:t>
      </w:r>
      <w:r w:rsidR="00D974C2" w:rsidRPr="00D974C2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D</w:t>
      </w:r>
      <w:r w:rsidR="00D974C2" w:rsidRPr="00D974C2">
        <w:rPr>
          <w:rFonts w:ascii="Calibri" w:hAnsi="Calibri" w:cs="Calibri"/>
          <w:sz w:val="24"/>
          <w:szCs w:val="22"/>
        </w:rPr>
        <w:t>iscriminação, os seus membros não receberão qualquer tipo de pagamento, remuneração, vantagens ou benefício, sendo, porém, consideradas r</w:t>
      </w:r>
      <w:r>
        <w:rPr>
          <w:rFonts w:ascii="Calibri" w:hAnsi="Calibri" w:cs="Calibri"/>
          <w:sz w:val="24"/>
          <w:szCs w:val="22"/>
        </w:rPr>
        <w:t>elevantes serviços prestados a a</w:t>
      </w:r>
      <w:r w:rsidR="00D974C2" w:rsidRPr="00D974C2">
        <w:rPr>
          <w:rFonts w:ascii="Calibri" w:hAnsi="Calibri" w:cs="Calibri"/>
          <w:sz w:val="24"/>
          <w:szCs w:val="22"/>
        </w:rPr>
        <w:t>utarquia.</w:t>
      </w:r>
    </w:p>
    <w:p w:rsidR="00916441" w:rsidRPr="00D974C2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260D9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974C2" w:rsidRPr="00D974C2">
        <w:rPr>
          <w:rFonts w:ascii="Calibri" w:hAnsi="Calibri" w:cs="Calibri"/>
          <w:sz w:val="24"/>
          <w:szCs w:val="22"/>
        </w:rPr>
        <w:t>Art. 10. Esta</w:t>
      </w:r>
      <w:r>
        <w:rPr>
          <w:rFonts w:ascii="Calibri" w:hAnsi="Calibri" w:cs="Calibri"/>
          <w:sz w:val="24"/>
          <w:szCs w:val="22"/>
        </w:rPr>
        <w:t xml:space="preserve"> l</w:t>
      </w:r>
      <w:r w:rsidR="00D974C2" w:rsidRPr="00D974C2">
        <w:rPr>
          <w:rFonts w:ascii="Calibri" w:hAnsi="Calibri" w:cs="Calibri"/>
          <w:sz w:val="24"/>
          <w:szCs w:val="22"/>
        </w:rPr>
        <w:t>ei em vigor na data de sua publicação.</w:t>
      </w:r>
    </w:p>
    <w:p w:rsidR="00916441" w:rsidRPr="00646520" w:rsidRDefault="00916441" w:rsidP="00D974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401AD">
        <w:rPr>
          <w:rFonts w:ascii="Calibri" w:hAnsi="Calibri" w:cs="Calibri"/>
          <w:sz w:val="24"/>
          <w:szCs w:val="24"/>
        </w:rPr>
        <w:t>31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401AD">
        <w:rPr>
          <w:rFonts w:ascii="Calibri" w:hAnsi="Calibri" w:cs="Calibri"/>
          <w:sz w:val="24"/>
          <w:szCs w:val="24"/>
        </w:rPr>
        <w:t>trinta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672DA0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672DA0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Vice-</w:t>
      </w:r>
      <w:r w:rsidR="001A21F4" w:rsidRPr="00BB48C7">
        <w:rPr>
          <w:rFonts w:ascii="Calibri" w:hAnsi="Calibri" w:cs="Calibri"/>
          <w:sz w:val="24"/>
          <w:szCs w:val="24"/>
        </w:rPr>
        <w:t>Presidente</w:t>
      </w:r>
      <w:r>
        <w:rPr>
          <w:rFonts w:ascii="Calibri" w:hAnsi="Calibri" w:cs="Calibri"/>
          <w:sz w:val="24"/>
          <w:szCs w:val="24"/>
        </w:rPr>
        <w:t xml:space="preserve"> no exercício da Presidência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16441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1644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1644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C62"/>
    <w:rsid w:val="00045E2D"/>
    <w:rsid w:val="00053DBA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ADF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06D02"/>
    <w:rsid w:val="0031308A"/>
    <w:rsid w:val="00316EB3"/>
    <w:rsid w:val="003430D2"/>
    <w:rsid w:val="003476B5"/>
    <w:rsid w:val="003515C8"/>
    <w:rsid w:val="00352940"/>
    <w:rsid w:val="003548C5"/>
    <w:rsid w:val="0035594B"/>
    <w:rsid w:val="00362AE8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530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C56C9"/>
    <w:rsid w:val="004D560E"/>
    <w:rsid w:val="004F1598"/>
    <w:rsid w:val="00502329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1E60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32FE"/>
    <w:rsid w:val="006260D9"/>
    <w:rsid w:val="00626F64"/>
    <w:rsid w:val="00634205"/>
    <w:rsid w:val="00635B49"/>
    <w:rsid w:val="00641F10"/>
    <w:rsid w:val="00646520"/>
    <w:rsid w:val="006507F8"/>
    <w:rsid w:val="0065244D"/>
    <w:rsid w:val="00656607"/>
    <w:rsid w:val="00660115"/>
    <w:rsid w:val="00660F99"/>
    <w:rsid w:val="00666D4C"/>
    <w:rsid w:val="00672DA0"/>
    <w:rsid w:val="006763F3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22CF0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164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77D5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1B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14C0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29A7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74C2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AD"/>
    <w:rsid w:val="00E41C1B"/>
    <w:rsid w:val="00E42DC3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5BBF"/>
    <w:rsid w:val="00F26036"/>
    <w:rsid w:val="00F26C8A"/>
    <w:rsid w:val="00F501DA"/>
    <w:rsid w:val="00F5234F"/>
    <w:rsid w:val="00F52BF8"/>
    <w:rsid w:val="00F53B38"/>
    <w:rsid w:val="00F545AF"/>
    <w:rsid w:val="00F60D0D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50AB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305</cp:revision>
  <cp:lastPrinted>2018-06-26T22:41:00Z</cp:lastPrinted>
  <dcterms:created xsi:type="dcterms:W3CDTF">2016-08-16T19:55:00Z</dcterms:created>
  <dcterms:modified xsi:type="dcterms:W3CDTF">2018-10-30T14:50:00Z</dcterms:modified>
</cp:coreProperties>
</file>