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8164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8164B">
        <w:rPr>
          <w:rFonts w:ascii="Tahoma" w:hAnsi="Tahoma" w:cs="Tahoma"/>
          <w:b/>
          <w:sz w:val="32"/>
          <w:szCs w:val="32"/>
          <w:u w:val="single"/>
        </w:rPr>
        <w:t>236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823A0">
        <w:rPr>
          <w:rFonts w:ascii="Tahoma" w:hAnsi="Tahoma" w:cs="Tahoma"/>
          <w:b/>
          <w:sz w:val="32"/>
          <w:szCs w:val="32"/>
          <w:u w:val="single"/>
        </w:rPr>
        <w:t>176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4823A0" w:rsidRPr="004823A0" w:rsidRDefault="004823A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9D7795" w:rsidRDefault="009D7795" w:rsidP="009D7795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Institui e inclui no Calendário </w:t>
      </w:r>
      <w:r w:rsidR="00286257">
        <w:rPr>
          <w:rFonts w:ascii="Calibri" w:hAnsi="Calibri" w:cs="Calibri"/>
          <w:sz w:val="22"/>
          <w:szCs w:val="22"/>
        </w:rPr>
        <w:t xml:space="preserve">Oficial de Eventos </w:t>
      </w:r>
      <w:r>
        <w:rPr>
          <w:rFonts w:ascii="Calibri" w:hAnsi="Calibri" w:cs="Calibri"/>
          <w:sz w:val="22"/>
          <w:szCs w:val="22"/>
        </w:rPr>
        <w:t xml:space="preserve">do Município de Araraquara o Dia </w:t>
      </w:r>
      <w:r w:rsidR="00286257">
        <w:rPr>
          <w:rFonts w:ascii="Calibri" w:hAnsi="Calibri" w:cs="Calibri"/>
          <w:sz w:val="22"/>
          <w:szCs w:val="22"/>
        </w:rPr>
        <w:t xml:space="preserve">Municipal </w:t>
      </w:r>
      <w:r>
        <w:rPr>
          <w:rFonts w:ascii="Calibri" w:hAnsi="Calibri" w:cs="Calibri"/>
          <w:sz w:val="22"/>
          <w:szCs w:val="22"/>
        </w:rPr>
        <w:t>de Combate e Prevenção ao Glaucoma</w:t>
      </w:r>
      <w:r w:rsidR="00286257">
        <w:rPr>
          <w:rFonts w:ascii="Calibri" w:hAnsi="Calibri" w:cs="Calibri"/>
          <w:sz w:val="22"/>
          <w:szCs w:val="22"/>
        </w:rPr>
        <w:t>, a ser comemorado anualmente no dia 26 de maio, e dá outras providências</w:t>
      </w:r>
      <w:r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86257">
        <w:rPr>
          <w:rFonts w:ascii="Calibri" w:hAnsi="Calibri" w:cs="Calibri"/>
          <w:sz w:val="24"/>
          <w:szCs w:val="22"/>
        </w:rPr>
        <w:t xml:space="preserve">Art. 1º Fica instituído no município de Araraquara o Dia Municipal de Combate e Prevenção ao Glaucoma, </w:t>
      </w:r>
      <w:r w:rsidR="00C5332D">
        <w:rPr>
          <w:rFonts w:ascii="Calibri" w:hAnsi="Calibri" w:cs="Calibri"/>
          <w:sz w:val="24"/>
          <w:szCs w:val="22"/>
        </w:rPr>
        <w:t xml:space="preserve">a ser comemorado </w:t>
      </w:r>
      <w:r w:rsidRPr="00286257">
        <w:rPr>
          <w:rFonts w:ascii="Calibri" w:hAnsi="Calibri" w:cs="Calibri"/>
          <w:sz w:val="24"/>
          <w:szCs w:val="22"/>
        </w:rPr>
        <w:t xml:space="preserve">anualmente no dia 26 de </w:t>
      </w:r>
      <w:r>
        <w:rPr>
          <w:rFonts w:ascii="Calibri" w:hAnsi="Calibri" w:cs="Calibri"/>
          <w:sz w:val="24"/>
          <w:szCs w:val="22"/>
        </w:rPr>
        <w:t>m</w:t>
      </w:r>
      <w:r w:rsidRPr="00286257">
        <w:rPr>
          <w:rFonts w:ascii="Calibri" w:hAnsi="Calibri" w:cs="Calibri"/>
          <w:sz w:val="24"/>
          <w:szCs w:val="22"/>
        </w:rPr>
        <w:t>aio.</w:t>
      </w: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86257">
        <w:rPr>
          <w:rFonts w:ascii="Calibri" w:hAnsi="Calibri" w:cs="Calibri"/>
          <w:sz w:val="24"/>
          <w:szCs w:val="22"/>
        </w:rPr>
        <w:t xml:space="preserve">Art. 2º Durante o Dia </w:t>
      </w:r>
      <w:r w:rsidR="00C5332D">
        <w:rPr>
          <w:rFonts w:ascii="Calibri" w:hAnsi="Calibri" w:cs="Calibri"/>
          <w:sz w:val="24"/>
          <w:szCs w:val="22"/>
        </w:rPr>
        <w:t xml:space="preserve">Municipal </w:t>
      </w:r>
      <w:r w:rsidRPr="00286257">
        <w:rPr>
          <w:rFonts w:ascii="Calibri" w:hAnsi="Calibri" w:cs="Calibri"/>
          <w:sz w:val="24"/>
          <w:szCs w:val="22"/>
        </w:rPr>
        <w:t xml:space="preserve">de Combate e Prevenção ao Glaucoma serão realizados exames com oftalmologistas, campanhas educativas e outras iniciativas, como objetivo de informar a população a necessidade da sua detecção precoce.  </w:t>
      </w: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86257">
        <w:rPr>
          <w:rFonts w:ascii="Calibri" w:hAnsi="Calibri" w:cs="Calibri"/>
          <w:sz w:val="24"/>
          <w:szCs w:val="22"/>
        </w:rPr>
        <w:t>Art. 3º O Dia Municipal de Combate e Prevenção ao Glaucoma passará a integrar o Calendário Oficial de Eventos do Município.</w:t>
      </w:r>
    </w:p>
    <w:p w:rsid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86257">
        <w:rPr>
          <w:rFonts w:ascii="Calibri" w:hAnsi="Calibri" w:cs="Calibri"/>
          <w:sz w:val="24"/>
          <w:szCs w:val="22"/>
        </w:rPr>
        <w:t xml:space="preserve">Art. 4º Os recursos necessários para atender as despesas com a execução desta lei serão obtidos mediante doação de empresas privadas sem acarretar ônus para o Município. </w:t>
      </w:r>
    </w:p>
    <w:p w:rsidR="00286257" w:rsidRPr="00286257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5º Esta l</w:t>
      </w:r>
      <w:r w:rsidRPr="0028625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86257" w:rsidRPr="00646520" w:rsidRDefault="00286257" w:rsidP="002862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E77C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E77C5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8164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8164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435F2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86257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5C60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823A0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3C02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79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332D"/>
    <w:rsid w:val="00C55263"/>
    <w:rsid w:val="00C57337"/>
    <w:rsid w:val="00C62685"/>
    <w:rsid w:val="00C769F3"/>
    <w:rsid w:val="00C8164B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22D3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204</cp:revision>
  <cp:lastPrinted>2018-06-26T22:41:00Z</cp:lastPrinted>
  <dcterms:created xsi:type="dcterms:W3CDTF">2016-08-16T19:55:00Z</dcterms:created>
  <dcterms:modified xsi:type="dcterms:W3CDTF">2018-09-25T21:33:00Z</dcterms:modified>
</cp:coreProperties>
</file>