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597EA8">
        <w:rPr>
          <w:rFonts w:ascii="Arial" w:hAnsi="Arial" w:cs="Arial"/>
          <w:sz w:val="24"/>
          <w:szCs w:val="24"/>
        </w:rPr>
        <w:t>18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97EA8">
        <w:rPr>
          <w:rFonts w:ascii="Arial" w:hAnsi="Arial" w:cs="Arial"/>
          <w:sz w:val="24"/>
          <w:szCs w:val="24"/>
        </w:rPr>
        <w:t>setembr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597EA8">
        <w:rPr>
          <w:rFonts w:ascii="Arial" w:hAnsi="Arial" w:cs="Arial"/>
          <w:sz w:val="24"/>
          <w:szCs w:val="24"/>
        </w:rPr>
        <w:t>245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597EA8">
        <w:rPr>
          <w:b/>
          <w:bCs/>
          <w:sz w:val="32"/>
          <w:szCs w:val="32"/>
        </w:rPr>
        <w:t>245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97EA8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97EA8">
        <w:rPr>
          <w:rFonts w:ascii="Arial" w:hAnsi="Arial" w:cs="Arial"/>
          <w:sz w:val="22"/>
          <w:szCs w:val="22"/>
        </w:rPr>
        <w:t>Dispõe sobre a abertura de crédito adicional suplementar,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97EA8" w:rsidRPr="00597EA8" w:rsidRDefault="00597EA8" w:rsidP="00597E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97EA8">
        <w:rPr>
          <w:rFonts w:ascii="Arial" w:hAnsi="Arial" w:cs="Arial"/>
          <w:sz w:val="24"/>
          <w:szCs w:val="24"/>
        </w:rPr>
        <w:tab/>
      </w:r>
      <w:r w:rsidRPr="00597EA8">
        <w:rPr>
          <w:rFonts w:ascii="Arial" w:hAnsi="Arial" w:cs="Arial"/>
          <w:sz w:val="24"/>
          <w:szCs w:val="24"/>
        </w:rPr>
        <w:tab/>
        <w:t>Art. 1º Fica o Poder Executivo autorizado a abrir um crédito adicional suplementar, até o limite de R$ 12.060.800,00 (doze milhões, sessenta mil e oitocentos reais), para atender a despesas com auxílio alimentação aos servidores públicos municipais, conforme demonstrativo abaixo:</w:t>
      </w:r>
    </w:p>
    <w:p w:rsidR="00597EA8" w:rsidRPr="00597EA8" w:rsidRDefault="00597EA8" w:rsidP="00597E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2"/>
        <w:gridCol w:w="3681"/>
        <w:gridCol w:w="572"/>
        <w:gridCol w:w="1559"/>
      </w:tblGrid>
      <w:tr w:rsidR="00597EA8" w:rsidRPr="00597EA8" w:rsidTr="0071060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02.06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597EA8" w:rsidRPr="00597EA8" w:rsidTr="0071060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02.06.07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Trabalho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11.331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Proteção e Benefícios ao Trabalhador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11.331.049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11.331.049.2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110.331.049.2.055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Auxílio Alimentação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3.608.000,00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3.3.90.46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 xml:space="preserve">Auxílio-Alimentação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3.608.000,00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597EA8" w:rsidRPr="00597EA8" w:rsidTr="0071060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10.331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Proteção e Benefícios ao Trabalhador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10.331.049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lastRenderedPageBreak/>
              <w:t>10.331.049.2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10.331.049.2.055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Auxílio Alimentação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2.956.800,00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2.956.800,00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597EA8" w:rsidRPr="00597EA8" w:rsidTr="0071060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02.10.01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EDUCAÇÃO INFANTIL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12.331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Proteção e Benefícios ao Trabalhador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12.331.049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12.331.049.2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12.331.049.2.055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Auxílio Alimentação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2.304.000,00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2.304.000,00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02.10.02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ENSINO FUNDAMENTAL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12.331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Proteção e Benefícios ao Trabalhador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12.331.049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12.331.049.2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12.331.049.2.055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Auxílio Alimentação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3.192.000,00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3.192.000,00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</w:tbl>
    <w:p w:rsidR="00597EA8" w:rsidRPr="00597EA8" w:rsidRDefault="00597EA8" w:rsidP="00597E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97EA8" w:rsidRPr="00597EA8" w:rsidRDefault="00597EA8" w:rsidP="00597E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97EA8">
        <w:rPr>
          <w:rFonts w:ascii="Arial" w:hAnsi="Arial" w:cs="Arial"/>
          <w:sz w:val="24"/>
          <w:szCs w:val="24"/>
        </w:rPr>
        <w:tab/>
      </w:r>
      <w:r w:rsidRPr="00597EA8">
        <w:rPr>
          <w:rFonts w:ascii="Arial" w:hAnsi="Arial" w:cs="Arial"/>
          <w:sz w:val="24"/>
          <w:szCs w:val="24"/>
        </w:rPr>
        <w:tab/>
        <w:t>Art. 2º Os créditos autorizados no artigo 1º serão cobertos com recursos orçamentários provenientes de:</w:t>
      </w:r>
    </w:p>
    <w:p w:rsidR="00597EA8" w:rsidRPr="00597EA8" w:rsidRDefault="00597EA8" w:rsidP="00597E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97EA8">
        <w:rPr>
          <w:rFonts w:ascii="Arial" w:hAnsi="Arial" w:cs="Arial"/>
          <w:sz w:val="24"/>
          <w:szCs w:val="24"/>
        </w:rPr>
        <w:lastRenderedPageBreak/>
        <w:tab/>
      </w:r>
      <w:r w:rsidRPr="00597EA8">
        <w:rPr>
          <w:rFonts w:ascii="Arial" w:hAnsi="Arial" w:cs="Arial"/>
          <w:sz w:val="24"/>
          <w:szCs w:val="24"/>
        </w:rPr>
        <w:tab/>
        <w:t xml:space="preserve">I – anulações parciais das dotações no valor de R$ 9.845.000,00 (nove milhões, oitocentos e quarenta e cinco mil reais), conforme abaixo especificadas: </w:t>
      </w:r>
    </w:p>
    <w:p w:rsidR="00597EA8" w:rsidRPr="00597EA8" w:rsidRDefault="00597EA8" w:rsidP="00597E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2"/>
        <w:gridCol w:w="3681"/>
        <w:gridCol w:w="572"/>
        <w:gridCol w:w="1559"/>
      </w:tblGrid>
      <w:tr w:rsidR="00597EA8" w:rsidRPr="00597EA8" w:rsidTr="0071060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02.06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597EA8" w:rsidRPr="00597EA8" w:rsidTr="0071060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02.06.07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COORDENADORIA EXEC</w:t>
            </w:r>
            <w:bookmarkStart w:id="0" w:name="_GoBack"/>
            <w:bookmarkEnd w:id="0"/>
            <w:r w:rsidRPr="00597EA8">
              <w:rPr>
                <w:rFonts w:ascii="Arial" w:hAnsi="Arial" w:cs="Arial"/>
                <w:bCs/>
                <w:sz w:val="24"/>
                <w:szCs w:val="24"/>
              </w:rPr>
              <w:t>UTIVA DE RECURSOS HUMANOS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Trabalho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11.331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Proteção e Benefícios ao Trabalhador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11.331.049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11.331.049.2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11.331.049.2.056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Subsídio Plano de Saúde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1.000.000,00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1.000.000,00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numPr>
                <w:ilvl w:val="0"/>
                <w:numId w:val="1"/>
              </w:num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02.08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597EA8" w:rsidRPr="00597EA8" w:rsidTr="0071060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02.08.01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COORDENADORIA EXECUTIVA DAS OBRAS PÚBLICAS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Infraestrutura Urbana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15.451.065.2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15.451.065.2.160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Construção de Rampas Para Pessoas com Deficiências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95.000,00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45.000,00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Infraestrutura Urbana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lastRenderedPageBreak/>
              <w:t>15.451.065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15.451.065.2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15.451.065.2.162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Serviços de “Tapa-Buraco”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450.000,00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450.000,00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Infraestrutura Urbana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15.451.065.2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15.451.065.2.164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Assentamento de Guias, Sarjetas e pavimentação Asfáltica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1.500.000,00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1.400.000,00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Infraestrutura Urbana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15.451.065.2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15.451.065.2.165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Construção de Canaletas de Concreto em Cruzamentos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300.000,00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300.000,00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lastRenderedPageBreak/>
              <w:t>15.451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Infraestrutura Urbana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15.451.065.2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15.451.065.2.166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Construção de Passeio Público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400.000,00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110.000,00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290.000,00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Infraestrutura Urbana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15.451.067.1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15.451.067.1.035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300.000,00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300.000,00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Infraestrutura Urbana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15.451.067.2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15.451.067.2.169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Manutenção dos Próprios Municipais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500.000,00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500.000,00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Serviços Urbanos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15.452.075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Produção de Artefatos de Concreto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15.452.075.2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15.452.075.2.017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500.000,00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500.000,00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17.512.066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Drenagem Urbana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17.512.066.1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17.512.066.1.048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Construção de Redes de Galeria de Águas Pluviais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1.100.000,00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1.100.000,00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17.512.066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Drenagem Urbana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17.512.066.1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17.512.066.2.168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Manutenção de Redes de Galerias de Águas Pluviais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200.000,00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200.000,00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Transporte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26.782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Transporte Rodoviário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26.782.065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26.782.065.2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lastRenderedPageBreak/>
              <w:t>26.782.065.2.163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Manutenção de Estradas Municipais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02.08.02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Serviços Urbanos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15.452.070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Serviços Funerários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15.452.070.2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15.452.070.2.017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350.000,00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300.000,00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numPr>
                <w:ilvl w:val="0"/>
                <w:numId w:val="4"/>
              </w:num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Serviços Urbanos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15.452.072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Limpeza Urbana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15.452.072.2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15.452.072.2.017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1.900.000,00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1.400.000,00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500.000,00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Serviços Urbanos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15.452.073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Manutenção de Áreas Verdes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15.452.073.2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15.452.073.2.017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750.000,00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600.000,00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150.000,00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numPr>
                <w:ilvl w:val="0"/>
                <w:numId w:val="5"/>
              </w:num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597EA8" w:rsidRPr="00597EA8" w:rsidTr="0071060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02.10.01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EDUCAÇÃO INFANTIL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12.331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Proteção e Benefícios ao Trabalhador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12.331.049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12.331.049.2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12.331.049.2.056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Subsídio Plano de Saúde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200.000,00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200.000,00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Tesouro</w:t>
            </w:r>
          </w:p>
        </w:tc>
      </w:tr>
      <w:tr w:rsidR="00597EA8" w:rsidRPr="00597EA8" w:rsidTr="00710601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7EA8" w:rsidRPr="00597EA8" w:rsidTr="0071060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02.10.02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</w:rPr>
              <w:t>ENSINO FUNDAMENTAL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12.331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Proteção e Benefícios ao Trabalhador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12.331.049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EA8" w:rsidRPr="00597EA8" w:rsidTr="00597EA8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12.331.049.2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A8" w:rsidRPr="00597EA8" w:rsidTr="00597EA8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12.331.049.2.056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Subsídio Plano de Saúde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200.000,00</w:t>
            </w:r>
          </w:p>
        </w:tc>
      </w:tr>
      <w:tr w:rsidR="00597EA8" w:rsidRPr="00597EA8" w:rsidTr="00710601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7EA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7EA8" w:rsidRPr="00597EA8" w:rsidTr="00597EA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200.000,00</w:t>
            </w:r>
          </w:p>
        </w:tc>
      </w:tr>
      <w:tr w:rsidR="00597EA8" w:rsidRPr="00597EA8" w:rsidTr="0071060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8" w:rsidRPr="00597EA8" w:rsidRDefault="00597EA8" w:rsidP="00597EA8">
            <w:pPr>
              <w:numPr>
                <w:ilvl w:val="0"/>
                <w:numId w:val="3"/>
              </w:num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EA8">
              <w:rPr>
                <w:rFonts w:ascii="Arial" w:hAnsi="Arial" w:cs="Arial"/>
                <w:sz w:val="24"/>
                <w:szCs w:val="24"/>
              </w:rPr>
              <w:t>Tesouro</w:t>
            </w:r>
          </w:p>
        </w:tc>
      </w:tr>
    </w:tbl>
    <w:p w:rsidR="00597EA8" w:rsidRPr="00597EA8" w:rsidRDefault="00597EA8" w:rsidP="00597E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97EA8" w:rsidRPr="00597EA8" w:rsidRDefault="00597EA8" w:rsidP="00597E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97EA8">
        <w:rPr>
          <w:rFonts w:ascii="Arial" w:hAnsi="Arial" w:cs="Arial"/>
          <w:sz w:val="24"/>
          <w:szCs w:val="24"/>
        </w:rPr>
        <w:tab/>
      </w:r>
      <w:r w:rsidRPr="00597EA8">
        <w:rPr>
          <w:rFonts w:ascii="Arial" w:hAnsi="Arial" w:cs="Arial"/>
          <w:sz w:val="24"/>
          <w:szCs w:val="24"/>
        </w:rPr>
        <w:tab/>
        <w:t>II – recursos de excesso de arrecadação, apurado no presente exercício, no valor de R$ 2.215.800,00 (dois milhões, duzentos e quinze mil e oitocentos reais).</w:t>
      </w:r>
    </w:p>
    <w:p w:rsidR="00597EA8" w:rsidRPr="00597EA8" w:rsidRDefault="00597EA8" w:rsidP="00597E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97EA8" w:rsidRPr="00597EA8" w:rsidRDefault="00597EA8" w:rsidP="00597E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97EA8">
        <w:rPr>
          <w:rFonts w:ascii="Arial" w:hAnsi="Arial" w:cs="Arial"/>
          <w:sz w:val="24"/>
          <w:szCs w:val="24"/>
        </w:rPr>
        <w:lastRenderedPageBreak/>
        <w:tab/>
      </w:r>
      <w:r w:rsidRPr="00597EA8">
        <w:rPr>
          <w:rFonts w:ascii="Arial" w:hAnsi="Arial" w:cs="Arial"/>
          <w:sz w:val="24"/>
          <w:szCs w:val="24"/>
        </w:rPr>
        <w:tab/>
        <w:t xml:space="preserve">Art. 3º Fica incluso o presente crédito adicional suplementar na Lei nº 9.138, de 29 de novembro de 2017 (Plano Plurianual - PPA), na Lei nº 9.008, de 22 de junho de 2017 (Lei de Diretrizes Orçamentárias - LDO), e na Lei nº 9.145, de 06 de dezembro de 2017 (Lei Orçamentária Anual - LOA); </w:t>
      </w:r>
    </w:p>
    <w:p w:rsidR="00597EA8" w:rsidRPr="00597EA8" w:rsidRDefault="00597EA8" w:rsidP="00597E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97EA8" w:rsidRPr="00597EA8" w:rsidRDefault="00597EA8" w:rsidP="00597E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97EA8">
        <w:rPr>
          <w:rFonts w:ascii="Arial" w:hAnsi="Arial" w:cs="Arial"/>
          <w:sz w:val="24"/>
          <w:szCs w:val="24"/>
        </w:rPr>
        <w:tab/>
      </w:r>
      <w:r w:rsidRPr="00597EA8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EA8">
          <w:rPr>
            <w:noProof/>
          </w:rPr>
          <w:t>8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2137"/>
    <w:multiLevelType w:val="hybridMultilevel"/>
    <w:tmpl w:val="B9E2AEDE"/>
    <w:lvl w:ilvl="0" w:tplc="AB8CA9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23FF"/>
    <w:multiLevelType w:val="hybridMultilevel"/>
    <w:tmpl w:val="B9E2AEDE"/>
    <w:lvl w:ilvl="0" w:tplc="AB8CA9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7B54"/>
    <w:multiLevelType w:val="hybridMultilevel"/>
    <w:tmpl w:val="B9E2AEDE"/>
    <w:lvl w:ilvl="0" w:tplc="AB8CA9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86C9B"/>
    <w:multiLevelType w:val="hybridMultilevel"/>
    <w:tmpl w:val="B9E2AEDE"/>
    <w:lvl w:ilvl="0" w:tplc="AB8CA9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E29F9"/>
    <w:multiLevelType w:val="hybridMultilevel"/>
    <w:tmpl w:val="B9E2AEDE"/>
    <w:lvl w:ilvl="0" w:tplc="AB8CA9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127DF"/>
    <w:multiLevelType w:val="hybridMultilevel"/>
    <w:tmpl w:val="B9E2AEDE"/>
    <w:lvl w:ilvl="0" w:tplc="AB8CA9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97EA8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1220</Words>
  <Characters>8800</Characters>
  <Application>Microsoft Office Word</Application>
  <DocSecurity>0</DocSecurity>
  <Lines>73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2018-09-18T16:22:00Z</dcterms:modified>
</cp:coreProperties>
</file>