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30B68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30B68">
        <w:rPr>
          <w:rFonts w:ascii="Cambria" w:eastAsia="Calibri" w:hAnsi="Cambria" w:cs="Times New Roman"/>
          <w:b/>
          <w:sz w:val="28"/>
          <w:szCs w:val="28"/>
        </w:rPr>
        <w:t>PROJETO DE LEI Nº 219/2018</w:t>
      </w:r>
    </w:p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001401" w:rsidRPr="00330B68" w:rsidRDefault="00001401" w:rsidP="00001401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Acresça-se o inciso III-A ao artigo 2º do Projeto de Lei nº 219/2018 a seguinte redação:</w:t>
      </w:r>
    </w:p>
    <w:p w:rsidR="00001401" w:rsidRPr="00330B68" w:rsidRDefault="00001401" w:rsidP="00001401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01401" w:rsidRPr="00330B68" w:rsidRDefault="00001401" w:rsidP="00001401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“Art. 2º [...]</w:t>
      </w:r>
    </w:p>
    <w:p w:rsidR="00001401" w:rsidRPr="00330B68" w:rsidRDefault="00001401" w:rsidP="00001401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 a III [...]</w:t>
      </w:r>
    </w:p>
    <w:p w:rsidR="00001401" w:rsidRPr="00330B68" w:rsidRDefault="00001401" w:rsidP="00001401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III-A – Servidor Público Estatutário: pessoa legalmente investida em cargo público anteriormente à edição da Lei Complementar nº 02, de 28 de abril de 1992;</w:t>
      </w:r>
    </w:p>
    <w:p w:rsidR="00001401" w:rsidRPr="00330B68" w:rsidRDefault="00001401" w:rsidP="00001401">
      <w:pPr>
        <w:spacing w:after="0" w:line="240" w:lineRule="auto"/>
        <w:ind w:left="567"/>
        <w:jc w:val="both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 xml:space="preserve">IV a X </w:t>
      </w:r>
      <w:proofErr w:type="gramStart"/>
      <w:r w:rsidRPr="00330B68">
        <w:rPr>
          <w:rFonts w:ascii="Cambria" w:eastAsia="Calibri" w:hAnsi="Cambria" w:cs="Times New Roman"/>
          <w:sz w:val="24"/>
          <w:szCs w:val="24"/>
        </w:rPr>
        <w:t>[...].”</w:t>
      </w:r>
      <w:proofErr w:type="gramEnd"/>
    </w:p>
    <w:p w:rsidR="00001401" w:rsidRPr="00330B68" w:rsidRDefault="00001401" w:rsidP="00001401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330B68">
        <w:rPr>
          <w:rFonts w:ascii="Cambria" w:eastAsia="Calibri" w:hAnsi="Cambria" w:cs="Times New Roman"/>
          <w:sz w:val="24"/>
          <w:szCs w:val="24"/>
        </w:rPr>
        <w:t>Araraquara, _______________________</w:t>
      </w:r>
    </w:p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>______________________________</w:t>
      </w:r>
    </w:p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>Jéferson Yashuda Farmacêutico</w:t>
      </w:r>
    </w:p>
    <w:p w:rsidR="00001401" w:rsidRPr="00330B68" w:rsidRDefault="00001401" w:rsidP="00001401">
      <w:pPr>
        <w:spacing w:after="0" w:line="240" w:lineRule="auto"/>
        <w:jc w:val="center"/>
        <w:rPr>
          <w:rFonts w:ascii="Cambria" w:eastAsia="Calibri" w:hAnsi="Cambria" w:cs="Times New Roman"/>
          <w:b/>
          <w:sz w:val="36"/>
        </w:rPr>
      </w:pPr>
      <w:r w:rsidRPr="00330B68">
        <w:rPr>
          <w:rFonts w:ascii="Cambria" w:eastAsia="Calibri" w:hAnsi="Cambria" w:cs="Times New Roman"/>
          <w:b/>
          <w:sz w:val="24"/>
          <w:szCs w:val="24"/>
        </w:rPr>
        <w:t xml:space="preserve">Vereador e Presidente </w:t>
      </w:r>
    </w:p>
    <w:p w:rsidR="00001401" w:rsidRPr="00330B68" w:rsidRDefault="00001401" w:rsidP="00001401">
      <w:pPr>
        <w:spacing w:after="0" w:line="360" w:lineRule="auto"/>
        <w:jc w:val="center"/>
        <w:rPr>
          <w:rFonts w:ascii="Cambria" w:eastAsia="Calibri" w:hAnsi="Cambria" w:cs="Times New Roman"/>
          <w:b/>
          <w:sz w:val="36"/>
        </w:rPr>
      </w:pPr>
    </w:p>
    <w:p w:rsidR="00001401" w:rsidRPr="00330B68" w:rsidRDefault="00001401" w:rsidP="00001401">
      <w:pPr>
        <w:spacing w:after="0" w:line="360" w:lineRule="auto"/>
        <w:jc w:val="center"/>
        <w:rPr>
          <w:rFonts w:ascii="Cambria" w:eastAsia="Calibri" w:hAnsi="Cambria" w:cs="Times New Roman"/>
          <w:b/>
          <w:sz w:val="36"/>
        </w:rPr>
      </w:pPr>
    </w:p>
    <w:p w:rsidR="00001401" w:rsidRPr="00330B68" w:rsidRDefault="00001401" w:rsidP="00001401">
      <w:pPr>
        <w:spacing w:after="0" w:line="360" w:lineRule="auto"/>
        <w:jc w:val="center"/>
        <w:rPr>
          <w:rFonts w:ascii="Cambria" w:eastAsia="Calibri" w:hAnsi="Cambria" w:cs="Times New Roman"/>
          <w:b/>
          <w:sz w:val="36"/>
        </w:rPr>
      </w:pPr>
    </w:p>
    <w:p w:rsidR="00001401" w:rsidRDefault="00001401" w:rsidP="00001401"/>
    <w:p w:rsidR="00001401" w:rsidRDefault="00001401" w:rsidP="00001401"/>
    <w:p w:rsidR="00001401" w:rsidRDefault="00001401" w:rsidP="00001401"/>
    <w:p w:rsidR="00001401" w:rsidRDefault="00001401" w:rsidP="00001401"/>
    <w:p w:rsidR="00C2425A" w:rsidRDefault="00C2425A"/>
    <w:sectPr w:rsidR="00C2425A" w:rsidSect="005E6C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A00" w:rsidRDefault="000B6A00" w:rsidP="00001401">
      <w:pPr>
        <w:spacing w:after="0" w:line="240" w:lineRule="auto"/>
      </w:pPr>
      <w:r>
        <w:separator/>
      </w:r>
    </w:p>
  </w:endnote>
  <w:endnote w:type="continuationSeparator" w:id="0">
    <w:p w:rsidR="000B6A00" w:rsidRDefault="000B6A00" w:rsidP="00001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401" w:rsidRDefault="0000140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330B68" w:rsidRDefault="000B6A00" w:rsidP="001E186C">
    <w:pPr>
      <w:pStyle w:val="Rodap1"/>
      <w:jc w:val="center"/>
      <w:rPr>
        <w:rFonts w:ascii="Cambria" w:hAnsi="Cambria"/>
        <w:b/>
        <w:szCs w:val="24"/>
      </w:rPr>
    </w:pPr>
    <w:r w:rsidRPr="00330B68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330B68" w:rsidRDefault="000B6A00" w:rsidP="001E186C">
    <w:pPr>
      <w:pStyle w:val="Rodap1"/>
      <w:jc w:val="center"/>
      <w:rPr>
        <w:rFonts w:ascii="Cambria" w:hAnsi="Cambria"/>
        <w:sz w:val="20"/>
        <w:szCs w:val="20"/>
      </w:rPr>
    </w:pPr>
    <w:r w:rsidRPr="00330B68">
      <w:rPr>
        <w:rFonts w:ascii="Cambria" w:hAnsi="Cambria"/>
        <w:sz w:val="20"/>
        <w:szCs w:val="20"/>
      </w:rPr>
      <w:t xml:space="preserve">Rua São Bento, 887, Centro, Araraquara - </w:t>
    </w:r>
    <w:r w:rsidRPr="00330B68">
      <w:rPr>
        <w:rFonts w:ascii="Cambria" w:hAnsi="Cambria"/>
        <w:sz w:val="20"/>
        <w:szCs w:val="20"/>
      </w:rPr>
      <w:t>SP, CEP 14801-300</w:t>
    </w:r>
  </w:p>
  <w:p w:rsidR="001E186C" w:rsidRPr="00330B68" w:rsidRDefault="000B6A00" w:rsidP="001E186C">
    <w:pPr>
      <w:pStyle w:val="Rodap1"/>
      <w:jc w:val="center"/>
      <w:rPr>
        <w:rFonts w:ascii="Cambria" w:hAnsi="Cambria"/>
        <w:sz w:val="20"/>
        <w:szCs w:val="20"/>
      </w:rPr>
    </w:pPr>
    <w:r w:rsidRPr="00330B68">
      <w:rPr>
        <w:rFonts w:ascii="Cambria" w:hAnsi="Cambria"/>
        <w:sz w:val="20"/>
        <w:szCs w:val="20"/>
      </w:rPr>
      <w:t>www.camara-arq.sp.gov.br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401" w:rsidRDefault="0000140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A00" w:rsidRDefault="000B6A00" w:rsidP="00001401">
      <w:pPr>
        <w:spacing w:after="0" w:line="240" w:lineRule="auto"/>
      </w:pPr>
      <w:r>
        <w:separator/>
      </w:r>
    </w:p>
  </w:footnote>
  <w:footnote w:type="continuationSeparator" w:id="0">
    <w:p w:rsidR="000B6A00" w:rsidRDefault="000B6A00" w:rsidP="00001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401" w:rsidRDefault="0000140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0B6A00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2076C910" wp14:editId="080C2868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0B6A00">
    <w:pPr>
      <w:pStyle w:val="Cabealho1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401" w:rsidRDefault="0000140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401"/>
    <w:rsid w:val="00001401"/>
    <w:rsid w:val="000B6A00"/>
    <w:rsid w:val="00C2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7523074-2F1B-4283-894C-FFB8D33F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4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0014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001401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0014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001401"/>
  </w:style>
  <w:style w:type="paragraph" w:styleId="Cabealho">
    <w:name w:val="header"/>
    <w:basedOn w:val="Normal"/>
    <w:link w:val="CabealhoChar1"/>
    <w:uiPriority w:val="99"/>
    <w:unhideWhenUsed/>
    <w:rsid w:val="000014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001401"/>
  </w:style>
  <w:style w:type="paragraph" w:styleId="Rodap">
    <w:name w:val="footer"/>
    <w:basedOn w:val="Normal"/>
    <w:link w:val="RodapChar1"/>
    <w:uiPriority w:val="99"/>
    <w:unhideWhenUsed/>
    <w:rsid w:val="000014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001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1</cp:revision>
  <dcterms:created xsi:type="dcterms:W3CDTF">2018-08-28T23:03:00Z</dcterms:created>
  <dcterms:modified xsi:type="dcterms:W3CDTF">2018-08-28T23:07:00Z</dcterms:modified>
</cp:coreProperties>
</file>