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E22" w:rsidRDefault="00C25E22" w:rsidP="00C25E22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-143510</wp:posOffset>
            </wp:positionV>
            <wp:extent cx="798195" cy="878205"/>
            <wp:effectExtent l="0" t="0" r="0" b="0"/>
            <wp:wrapSquare wrapText="bothSides"/>
            <wp:docPr id="1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>
        <w:t xml:space="preserve"> </w:t>
      </w:r>
      <w:r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05346C" w:rsidRDefault="0005346C" w:rsidP="003A364E">
      <w:pPr>
        <w:jc w:val="center"/>
        <w:rPr>
          <w:sz w:val="22"/>
          <w:szCs w:val="22"/>
          <w:u w:val="words"/>
        </w:rPr>
      </w:pPr>
    </w:p>
    <w:p w:rsidR="0005346C" w:rsidRPr="00A83EC7" w:rsidRDefault="007F2544" w:rsidP="003A364E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EMENDA ORGANIZACIONAL NÚMERO 4</w:t>
      </w:r>
      <w:r w:rsidR="009F63A4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05346C" w:rsidRDefault="0005346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7F2544">
        <w:rPr>
          <w:rFonts w:ascii="Tahoma" w:hAnsi="Tahoma" w:cs="Tahoma"/>
          <w:sz w:val="32"/>
          <w:szCs w:val="32"/>
        </w:rPr>
        <w:t>0</w:t>
      </w:r>
      <w:r w:rsidR="009F63A4">
        <w:rPr>
          <w:rFonts w:ascii="Tahoma" w:hAnsi="Tahoma" w:cs="Tahoma"/>
          <w:sz w:val="32"/>
          <w:szCs w:val="32"/>
        </w:rPr>
        <w:t>7</w:t>
      </w:r>
      <w:r w:rsidR="00476C31">
        <w:rPr>
          <w:rFonts w:ascii="Tahoma" w:hAnsi="Tahoma" w:cs="Tahoma"/>
          <w:sz w:val="32"/>
          <w:szCs w:val="32"/>
        </w:rPr>
        <w:t xml:space="preserve"> de </w:t>
      </w:r>
      <w:r w:rsidR="009F63A4">
        <w:rPr>
          <w:rFonts w:ascii="Tahoma" w:hAnsi="Tahoma" w:cs="Tahoma"/>
          <w:sz w:val="32"/>
          <w:szCs w:val="32"/>
        </w:rPr>
        <w:t>agost</w:t>
      </w:r>
      <w:r w:rsidR="0059023A">
        <w:rPr>
          <w:rFonts w:ascii="Tahoma" w:hAnsi="Tahoma" w:cs="Tahoma"/>
          <w:sz w:val="32"/>
          <w:szCs w:val="32"/>
        </w:rPr>
        <w:t xml:space="preserve">o </w:t>
      </w:r>
      <w:r>
        <w:rPr>
          <w:rFonts w:ascii="Tahoma" w:hAnsi="Tahoma" w:cs="Tahoma"/>
          <w:sz w:val="32"/>
          <w:szCs w:val="32"/>
        </w:rPr>
        <w:t>de 201</w:t>
      </w:r>
      <w:r w:rsidR="009F63A4">
        <w:rPr>
          <w:rFonts w:ascii="Tahoma" w:hAnsi="Tahoma" w:cs="Tahoma"/>
          <w:sz w:val="32"/>
          <w:szCs w:val="32"/>
        </w:rPr>
        <w:t>8</w:t>
      </w:r>
    </w:p>
    <w:p w:rsidR="0005346C" w:rsidRPr="002F5F99" w:rsidRDefault="0005346C" w:rsidP="003A364E">
      <w:pPr>
        <w:jc w:val="both"/>
        <w:rPr>
          <w:rFonts w:asciiTheme="minorHAnsi" w:hAnsiTheme="minorHAnsi" w:cs="Arial"/>
          <w:sz w:val="22"/>
          <w:szCs w:val="22"/>
        </w:rPr>
      </w:pPr>
    </w:p>
    <w:p w:rsidR="0005346C" w:rsidRPr="002F5F99" w:rsidRDefault="0005346C" w:rsidP="003A364E">
      <w:pPr>
        <w:jc w:val="both"/>
        <w:rPr>
          <w:rFonts w:asciiTheme="minorHAnsi" w:hAnsiTheme="minorHAnsi" w:cs="Arial"/>
          <w:sz w:val="22"/>
          <w:szCs w:val="22"/>
        </w:rPr>
      </w:pPr>
    </w:p>
    <w:p w:rsidR="0005346C" w:rsidRPr="00871F90" w:rsidRDefault="009F63A4" w:rsidP="000A0CD5">
      <w:pPr>
        <w:ind w:left="4536"/>
        <w:jc w:val="both"/>
        <w:rPr>
          <w:rFonts w:asciiTheme="minorHAnsi" w:hAnsiTheme="minorHAnsi" w:cs="Arial"/>
          <w:sz w:val="18"/>
          <w:szCs w:val="18"/>
        </w:rPr>
      </w:pPr>
      <w:r w:rsidRPr="009F63A4">
        <w:rPr>
          <w:rFonts w:ascii="Calibri" w:eastAsia="Calibri" w:hAnsi="Calibri" w:cs="Arial"/>
          <w:sz w:val="22"/>
          <w:szCs w:val="22"/>
          <w:lang w:eastAsia="en-US"/>
        </w:rPr>
        <w:t xml:space="preserve">Acresce o inciso XLI ao </w:t>
      </w:r>
      <w:r>
        <w:rPr>
          <w:rFonts w:ascii="Calibri" w:eastAsia="Calibri" w:hAnsi="Calibri" w:cs="Arial"/>
          <w:sz w:val="22"/>
          <w:szCs w:val="22"/>
          <w:lang w:eastAsia="en-US"/>
        </w:rPr>
        <w:t>a</w:t>
      </w:r>
      <w:r w:rsidRPr="009F63A4">
        <w:rPr>
          <w:rFonts w:ascii="Calibri" w:eastAsia="Calibri" w:hAnsi="Calibri" w:cs="Arial"/>
          <w:sz w:val="22"/>
          <w:szCs w:val="22"/>
          <w:lang w:eastAsia="en-US"/>
        </w:rPr>
        <w:t>rt. 112 da Lei Orgânica do Município.</w:t>
      </w:r>
    </w:p>
    <w:p w:rsidR="00871F90" w:rsidRPr="002F5F99" w:rsidRDefault="00871F90" w:rsidP="003A364E">
      <w:pPr>
        <w:jc w:val="both"/>
        <w:rPr>
          <w:rFonts w:asciiTheme="minorHAnsi" w:hAnsiTheme="minorHAnsi" w:cs="Arial"/>
          <w:sz w:val="22"/>
          <w:szCs w:val="22"/>
        </w:rPr>
      </w:pPr>
    </w:p>
    <w:p w:rsidR="002F5F99" w:rsidRPr="002F5F99" w:rsidRDefault="002F5F99" w:rsidP="003A364E">
      <w:pPr>
        <w:jc w:val="both"/>
        <w:rPr>
          <w:rFonts w:asciiTheme="minorHAnsi" w:hAnsiTheme="minorHAnsi" w:cs="Arial"/>
          <w:sz w:val="22"/>
          <w:szCs w:val="22"/>
        </w:rPr>
      </w:pPr>
    </w:p>
    <w:p w:rsidR="0005346C" w:rsidRPr="004A11D4" w:rsidRDefault="0005346C" w:rsidP="009F63A4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 w:rsidRPr="00B52597">
        <w:rPr>
          <w:rFonts w:asciiTheme="minorHAnsi" w:hAnsiTheme="minorHAnsi" w:cs="Arial"/>
          <w:bCs/>
          <w:iCs/>
          <w:sz w:val="24"/>
          <w:szCs w:val="24"/>
        </w:rPr>
        <w:tab/>
      </w:r>
      <w:r w:rsidR="009F63A4">
        <w:rPr>
          <w:rFonts w:asciiTheme="minorHAnsi" w:hAnsiTheme="minorHAnsi" w:cs="Arial"/>
          <w:bCs/>
          <w:iCs/>
          <w:sz w:val="24"/>
          <w:szCs w:val="24"/>
        </w:rPr>
        <w:tab/>
      </w:r>
      <w:r w:rsidR="007F2544" w:rsidRPr="00B52597">
        <w:rPr>
          <w:rFonts w:asciiTheme="minorHAnsi" w:hAnsiTheme="minorHAnsi" w:cs="Arial"/>
          <w:bCs/>
          <w:iCs/>
          <w:sz w:val="24"/>
          <w:szCs w:val="24"/>
        </w:rPr>
        <w:t>A M</w:t>
      </w:r>
      <w:r w:rsidR="009F63A4">
        <w:rPr>
          <w:rFonts w:asciiTheme="minorHAnsi" w:hAnsiTheme="minorHAnsi" w:cs="Arial"/>
          <w:bCs/>
          <w:iCs/>
          <w:sz w:val="24"/>
          <w:szCs w:val="24"/>
        </w:rPr>
        <w:t>esa</w:t>
      </w:r>
      <w:r w:rsidR="007F2544" w:rsidRPr="00B52597">
        <w:rPr>
          <w:rFonts w:asciiTheme="minorHAnsi" w:hAnsiTheme="minorHAnsi" w:cs="Arial"/>
          <w:bCs/>
          <w:iCs/>
          <w:sz w:val="24"/>
          <w:szCs w:val="24"/>
        </w:rPr>
        <w:t xml:space="preserve"> </w:t>
      </w:r>
      <w:r w:rsidR="009F63A4">
        <w:rPr>
          <w:rFonts w:asciiTheme="minorHAnsi" w:hAnsiTheme="minorHAnsi" w:cs="Arial"/>
          <w:bCs/>
          <w:iCs/>
          <w:sz w:val="24"/>
          <w:szCs w:val="24"/>
        </w:rPr>
        <w:t>da</w:t>
      </w:r>
      <w:r w:rsidR="007F2544" w:rsidRPr="00B52597">
        <w:rPr>
          <w:rFonts w:asciiTheme="minorHAnsi" w:hAnsiTheme="minorHAnsi" w:cs="Arial"/>
          <w:bCs/>
          <w:iCs/>
          <w:sz w:val="24"/>
          <w:szCs w:val="24"/>
        </w:rPr>
        <w:t xml:space="preserve"> C</w:t>
      </w:r>
      <w:r w:rsidR="009F63A4">
        <w:rPr>
          <w:rFonts w:asciiTheme="minorHAnsi" w:hAnsiTheme="minorHAnsi" w:cs="Arial"/>
          <w:bCs/>
          <w:iCs/>
          <w:sz w:val="24"/>
          <w:szCs w:val="24"/>
        </w:rPr>
        <w:t>âmara</w:t>
      </w:r>
      <w:r w:rsidR="007F2544" w:rsidRPr="00B52597">
        <w:rPr>
          <w:rFonts w:asciiTheme="minorHAnsi" w:hAnsiTheme="minorHAnsi" w:cs="Arial"/>
          <w:bCs/>
          <w:iCs/>
          <w:sz w:val="24"/>
          <w:szCs w:val="24"/>
        </w:rPr>
        <w:t xml:space="preserve"> M</w:t>
      </w:r>
      <w:r w:rsidR="009F63A4">
        <w:rPr>
          <w:rFonts w:asciiTheme="minorHAnsi" w:hAnsiTheme="minorHAnsi" w:cs="Arial"/>
          <w:bCs/>
          <w:iCs/>
          <w:sz w:val="24"/>
          <w:szCs w:val="24"/>
        </w:rPr>
        <w:t>unicipal</w:t>
      </w:r>
      <w:r w:rsidR="007F2544" w:rsidRPr="00B52597">
        <w:rPr>
          <w:rFonts w:asciiTheme="minorHAnsi" w:hAnsiTheme="minorHAnsi" w:cs="Arial"/>
          <w:bCs/>
          <w:iCs/>
          <w:sz w:val="24"/>
          <w:szCs w:val="24"/>
        </w:rPr>
        <w:t xml:space="preserve"> </w:t>
      </w:r>
      <w:r w:rsidR="009F63A4">
        <w:rPr>
          <w:rFonts w:asciiTheme="minorHAnsi" w:hAnsiTheme="minorHAnsi" w:cs="Arial"/>
          <w:bCs/>
          <w:iCs/>
          <w:sz w:val="24"/>
          <w:szCs w:val="24"/>
        </w:rPr>
        <w:t>de</w:t>
      </w:r>
      <w:r w:rsidR="007F2544" w:rsidRPr="00B52597">
        <w:rPr>
          <w:rFonts w:asciiTheme="minorHAnsi" w:hAnsiTheme="minorHAnsi" w:cs="Arial"/>
          <w:bCs/>
          <w:iCs/>
          <w:sz w:val="24"/>
          <w:szCs w:val="24"/>
        </w:rPr>
        <w:t xml:space="preserve"> A</w:t>
      </w:r>
      <w:r w:rsidR="009F63A4">
        <w:rPr>
          <w:rFonts w:asciiTheme="minorHAnsi" w:hAnsiTheme="minorHAnsi" w:cs="Arial"/>
          <w:bCs/>
          <w:iCs/>
          <w:sz w:val="24"/>
          <w:szCs w:val="24"/>
        </w:rPr>
        <w:t>raraquara</w:t>
      </w:r>
      <w:r w:rsidR="007F2544" w:rsidRPr="00B52597">
        <w:rPr>
          <w:rFonts w:asciiTheme="minorHAnsi" w:hAnsiTheme="minorHAnsi" w:cs="Arial"/>
          <w:bCs/>
          <w:iCs/>
          <w:sz w:val="24"/>
          <w:szCs w:val="24"/>
        </w:rPr>
        <w:t>,</w:t>
      </w:r>
      <w:r w:rsidR="007F2544">
        <w:rPr>
          <w:rFonts w:asciiTheme="minorHAnsi" w:hAnsiTheme="minorHAnsi" w:cs="Arial"/>
          <w:bCs/>
          <w:iCs/>
          <w:sz w:val="24"/>
          <w:szCs w:val="24"/>
        </w:rPr>
        <w:t xml:space="preserve"> Estado de São Paulo, </w:t>
      </w:r>
      <w:r w:rsidRPr="004A11D4">
        <w:rPr>
          <w:rFonts w:asciiTheme="minorHAnsi" w:hAnsiTheme="minorHAnsi" w:cs="Arial"/>
          <w:sz w:val="24"/>
          <w:szCs w:val="24"/>
        </w:rPr>
        <w:t>usando da atribuição que lhe é conferida pelo</w:t>
      </w:r>
      <w:r w:rsidR="007F2544">
        <w:rPr>
          <w:rFonts w:asciiTheme="minorHAnsi" w:hAnsiTheme="minorHAnsi" w:cs="Arial"/>
          <w:sz w:val="24"/>
          <w:szCs w:val="24"/>
        </w:rPr>
        <w:t xml:space="preserve"> § 2º do</w:t>
      </w:r>
      <w:r w:rsidR="008A0DA1">
        <w:rPr>
          <w:rFonts w:asciiTheme="minorHAnsi" w:hAnsiTheme="minorHAnsi" w:cs="Arial"/>
          <w:sz w:val="24"/>
          <w:szCs w:val="24"/>
        </w:rPr>
        <w:t xml:space="preserve"> art.</w:t>
      </w:r>
      <w:r w:rsidRPr="004A11D4">
        <w:rPr>
          <w:rFonts w:asciiTheme="minorHAnsi" w:hAnsiTheme="minorHAnsi" w:cs="Arial"/>
          <w:sz w:val="24"/>
          <w:szCs w:val="24"/>
        </w:rPr>
        <w:t xml:space="preserve"> </w:t>
      </w:r>
      <w:r w:rsidR="007F2544">
        <w:rPr>
          <w:rFonts w:asciiTheme="minorHAnsi" w:hAnsiTheme="minorHAnsi" w:cs="Arial"/>
          <w:sz w:val="24"/>
          <w:szCs w:val="24"/>
        </w:rPr>
        <w:t xml:space="preserve">69 </w:t>
      </w:r>
      <w:r w:rsidRPr="004A11D4">
        <w:rPr>
          <w:rFonts w:asciiTheme="minorHAnsi" w:hAnsiTheme="minorHAnsi" w:cs="Arial"/>
          <w:sz w:val="24"/>
          <w:szCs w:val="24"/>
        </w:rPr>
        <w:t xml:space="preserve">da </w:t>
      </w:r>
      <w:r w:rsidR="007F2544">
        <w:rPr>
          <w:rFonts w:asciiTheme="minorHAnsi" w:hAnsiTheme="minorHAnsi" w:cs="Arial"/>
          <w:sz w:val="24"/>
          <w:szCs w:val="24"/>
        </w:rPr>
        <w:t>Lei Orgânica do Município de Araraquara</w:t>
      </w:r>
      <w:r w:rsidRPr="004A11D4">
        <w:rPr>
          <w:rFonts w:asciiTheme="minorHAnsi" w:hAnsiTheme="minorHAnsi" w:cs="Arial"/>
          <w:sz w:val="24"/>
          <w:szCs w:val="24"/>
        </w:rPr>
        <w:t xml:space="preserve">, e de acordo com o que aprovou o plenário em sessão de </w:t>
      </w:r>
      <w:r w:rsidR="007F2544">
        <w:rPr>
          <w:rFonts w:asciiTheme="minorHAnsi" w:hAnsiTheme="minorHAnsi" w:cs="Arial"/>
          <w:sz w:val="24"/>
          <w:szCs w:val="24"/>
        </w:rPr>
        <w:t>0</w:t>
      </w:r>
      <w:r w:rsidR="009F63A4">
        <w:rPr>
          <w:rFonts w:asciiTheme="minorHAnsi" w:hAnsiTheme="minorHAnsi" w:cs="Arial"/>
          <w:sz w:val="24"/>
          <w:szCs w:val="24"/>
        </w:rPr>
        <w:t>7</w:t>
      </w:r>
      <w:r w:rsidRPr="004A11D4">
        <w:rPr>
          <w:rFonts w:asciiTheme="minorHAnsi" w:hAnsiTheme="minorHAnsi" w:cs="Arial"/>
          <w:sz w:val="24"/>
          <w:szCs w:val="24"/>
        </w:rPr>
        <w:t xml:space="preserve"> de </w:t>
      </w:r>
      <w:r w:rsidR="009F63A4">
        <w:rPr>
          <w:rFonts w:asciiTheme="minorHAnsi" w:hAnsiTheme="minorHAnsi" w:cs="Arial"/>
          <w:sz w:val="24"/>
          <w:szCs w:val="24"/>
        </w:rPr>
        <w:t>agost</w:t>
      </w:r>
      <w:r w:rsidR="0059023A">
        <w:rPr>
          <w:rFonts w:asciiTheme="minorHAnsi" w:hAnsiTheme="minorHAnsi" w:cs="Arial"/>
          <w:sz w:val="24"/>
          <w:szCs w:val="24"/>
        </w:rPr>
        <w:t>o de 201</w:t>
      </w:r>
      <w:r w:rsidR="009F63A4">
        <w:rPr>
          <w:rFonts w:asciiTheme="minorHAnsi" w:hAnsiTheme="minorHAnsi" w:cs="Arial"/>
          <w:sz w:val="24"/>
          <w:szCs w:val="24"/>
        </w:rPr>
        <w:t>8</w:t>
      </w:r>
      <w:r w:rsidRPr="004A11D4">
        <w:rPr>
          <w:rFonts w:asciiTheme="minorHAnsi" w:hAnsiTheme="minorHAnsi" w:cs="Arial"/>
          <w:sz w:val="24"/>
          <w:szCs w:val="24"/>
        </w:rPr>
        <w:t xml:space="preserve">, promulga </w:t>
      </w:r>
      <w:r w:rsidR="007F2544">
        <w:rPr>
          <w:rFonts w:asciiTheme="minorHAnsi" w:hAnsiTheme="minorHAnsi" w:cs="Arial"/>
          <w:sz w:val="24"/>
          <w:szCs w:val="24"/>
        </w:rPr>
        <w:t>a</w:t>
      </w:r>
      <w:r w:rsidRPr="004A11D4">
        <w:rPr>
          <w:rFonts w:asciiTheme="minorHAnsi" w:hAnsiTheme="minorHAnsi" w:cs="Arial"/>
          <w:sz w:val="24"/>
          <w:szCs w:val="24"/>
        </w:rPr>
        <w:t xml:space="preserve"> seguinte</w:t>
      </w:r>
    </w:p>
    <w:p w:rsidR="0005346C" w:rsidRPr="005863AA" w:rsidRDefault="0005346C" w:rsidP="003A364E">
      <w:pPr>
        <w:jc w:val="both"/>
        <w:rPr>
          <w:rFonts w:asciiTheme="minorHAnsi" w:hAnsiTheme="minorHAnsi" w:cs="Arial"/>
          <w:sz w:val="22"/>
          <w:szCs w:val="22"/>
        </w:rPr>
      </w:pPr>
    </w:p>
    <w:p w:rsidR="0005346C" w:rsidRPr="004A11D4" w:rsidRDefault="007F2544" w:rsidP="003A364E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EMENDA ORGANIZACIONAL</w:t>
      </w:r>
    </w:p>
    <w:p w:rsidR="003A364E" w:rsidRPr="005863AA" w:rsidRDefault="003A364E" w:rsidP="003A364E">
      <w:pPr>
        <w:autoSpaceDE/>
        <w:autoSpaceDN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:rsidR="009F63A4" w:rsidRDefault="009F63A4" w:rsidP="009F63A4">
      <w:pPr>
        <w:tabs>
          <w:tab w:val="left" w:pos="709"/>
          <w:tab w:val="left" w:pos="1418"/>
          <w:tab w:val="left" w:pos="2127"/>
        </w:tabs>
        <w:autoSpaceDE/>
        <w:autoSpaceDN/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>
        <w:rPr>
          <w:rFonts w:ascii="Calibri" w:eastAsia="Calibri" w:hAnsi="Calibri" w:cs="Arial"/>
          <w:sz w:val="24"/>
          <w:szCs w:val="24"/>
          <w:lang w:eastAsia="en-US"/>
        </w:rPr>
        <w:tab/>
      </w:r>
      <w:r>
        <w:rPr>
          <w:rFonts w:ascii="Calibri" w:eastAsia="Calibri" w:hAnsi="Calibri" w:cs="Arial"/>
          <w:sz w:val="24"/>
          <w:szCs w:val="24"/>
          <w:lang w:eastAsia="en-US"/>
        </w:rPr>
        <w:tab/>
      </w:r>
      <w:r w:rsidRPr="009F63A4">
        <w:rPr>
          <w:rFonts w:ascii="Calibri" w:eastAsia="Calibri" w:hAnsi="Calibri" w:cs="Arial"/>
          <w:sz w:val="24"/>
          <w:szCs w:val="24"/>
          <w:lang w:eastAsia="en-US"/>
        </w:rPr>
        <w:t>Art. 1º O art. 112 da Lei Orgânica do Município passa a vigorar acrescido do seguinte inciso:</w:t>
      </w:r>
    </w:p>
    <w:p w:rsidR="009F63A4" w:rsidRPr="009F63A4" w:rsidRDefault="009F63A4" w:rsidP="009F63A4">
      <w:pPr>
        <w:tabs>
          <w:tab w:val="left" w:pos="709"/>
          <w:tab w:val="left" w:pos="1418"/>
          <w:tab w:val="left" w:pos="2127"/>
        </w:tabs>
        <w:autoSpaceDE/>
        <w:autoSpaceDN/>
        <w:jc w:val="both"/>
        <w:rPr>
          <w:rFonts w:ascii="Calibri" w:eastAsia="Calibri" w:hAnsi="Calibri" w:cs="Arial"/>
          <w:sz w:val="24"/>
          <w:szCs w:val="24"/>
          <w:lang w:eastAsia="en-US"/>
        </w:rPr>
      </w:pPr>
    </w:p>
    <w:p w:rsidR="009F63A4" w:rsidRDefault="009F63A4" w:rsidP="009F63A4">
      <w:pPr>
        <w:tabs>
          <w:tab w:val="left" w:pos="709"/>
          <w:tab w:val="left" w:pos="1418"/>
          <w:tab w:val="left" w:pos="2127"/>
        </w:tabs>
        <w:autoSpaceDE/>
        <w:autoSpaceDN/>
        <w:ind w:left="2127"/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 w:rsidRPr="009F63A4">
        <w:rPr>
          <w:rFonts w:ascii="Calibri" w:eastAsia="Calibri" w:hAnsi="Calibri" w:cs="Arial"/>
          <w:sz w:val="24"/>
          <w:szCs w:val="24"/>
          <w:lang w:eastAsia="en-US"/>
        </w:rPr>
        <w:t>“</w:t>
      </w:r>
      <w:r>
        <w:rPr>
          <w:rFonts w:ascii="Calibri" w:eastAsia="Calibri" w:hAnsi="Calibri" w:cs="Arial"/>
          <w:sz w:val="24"/>
          <w:szCs w:val="24"/>
          <w:lang w:eastAsia="en-US"/>
        </w:rPr>
        <w:t>Art. 112 ...</w:t>
      </w:r>
    </w:p>
    <w:p w:rsidR="009F63A4" w:rsidRDefault="009F63A4" w:rsidP="009F63A4">
      <w:pPr>
        <w:tabs>
          <w:tab w:val="left" w:pos="709"/>
          <w:tab w:val="left" w:pos="1418"/>
          <w:tab w:val="left" w:pos="2127"/>
        </w:tabs>
        <w:autoSpaceDE/>
        <w:autoSpaceDN/>
        <w:ind w:left="2127"/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>
        <w:rPr>
          <w:rFonts w:ascii="Calibri" w:eastAsia="Calibri" w:hAnsi="Calibri" w:cs="Arial"/>
          <w:sz w:val="24"/>
          <w:szCs w:val="24"/>
          <w:lang w:eastAsia="en-US"/>
        </w:rPr>
        <w:t>...</w:t>
      </w:r>
    </w:p>
    <w:p w:rsidR="009F63A4" w:rsidRDefault="009F63A4" w:rsidP="009F63A4">
      <w:pPr>
        <w:tabs>
          <w:tab w:val="left" w:pos="709"/>
          <w:tab w:val="left" w:pos="1418"/>
          <w:tab w:val="left" w:pos="2127"/>
        </w:tabs>
        <w:autoSpaceDE/>
        <w:autoSpaceDN/>
        <w:ind w:left="2127"/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 w:rsidRPr="009F63A4">
        <w:rPr>
          <w:rFonts w:ascii="Calibri" w:eastAsia="Calibri" w:hAnsi="Calibri" w:cs="Arial"/>
          <w:sz w:val="24"/>
          <w:szCs w:val="24"/>
          <w:lang w:eastAsia="en-US"/>
        </w:rPr>
        <w:t xml:space="preserve">XLI – deflagrar o procedimento de transição de governo, instrumentalizado a partir da instalação de uma </w:t>
      </w:r>
      <w:r w:rsidR="008A0DA1">
        <w:rPr>
          <w:rFonts w:ascii="Calibri" w:eastAsia="Calibri" w:hAnsi="Calibri" w:cs="Arial"/>
          <w:sz w:val="24"/>
          <w:szCs w:val="24"/>
          <w:lang w:eastAsia="en-US"/>
        </w:rPr>
        <w:t>c</w:t>
      </w:r>
      <w:r w:rsidRPr="009F63A4">
        <w:rPr>
          <w:rFonts w:ascii="Calibri" w:eastAsia="Calibri" w:hAnsi="Calibri" w:cs="Arial"/>
          <w:sz w:val="24"/>
          <w:szCs w:val="24"/>
          <w:lang w:eastAsia="en-US"/>
        </w:rPr>
        <w:t>omissão de</w:t>
      </w:r>
      <w:r w:rsidR="008A0DA1">
        <w:rPr>
          <w:rFonts w:ascii="Calibri" w:eastAsia="Calibri" w:hAnsi="Calibri" w:cs="Arial"/>
          <w:sz w:val="24"/>
          <w:szCs w:val="24"/>
          <w:lang w:eastAsia="en-US"/>
        </w:rPr>
        <w:t xml:space="preserve"> t</w:t>
      </w:r>
      <w:r w:rsidRPr="009F63A4">
        <w:rPr>
          <w:rFonts w:ascii="Calibri" w:eastAsia="Calibri" w:hAnsi="Calibri" w:cs="Arial"/>
          <w:sz w:val="24"/>
          <w:szCs w:val="24"/>
          <w:lang w:eastAsia="en-US"/>
        </w:rPr>
        <w:t xml:space="preserve">ransição de </w:t>
      </w:r>
      <w:r w:rsidR="008A0DA1">
        <w:rPr>
          <w:rFonts w:ascii="Calibri" w:eastAsia="Calibri" w:hAnsi="Calibri" w:cs="Arial"/>
          <w:sz w:val="24"/>
          <w:szCs w:val="24"/>
          <w:lang w:eastAsia="en-US"/>
        </w:rPr>
        <w:t>m</w:t>
      </w:r>
      <w:r w:rsidRPr="009F63A4">
        <w:rPr>
          <w:rFonts w:ascii="Calibri" w:eastAsia="Calibri" w:hAnsi="Calibri" w:cs="Arial"/>
          <w:sz w:val="24"/>
          <w:szCs w:val="24"/>
          <w:lang w:eastAsia="en-US"/>
        </w:rPr>
        <w:t>andato tão logo o novo chefe do Executivo municipal seja declarado eleito pela Justiça Eleitoral, por intermédio de ato normativo e</w:t>
      </w:r>
      <w:r>
        <w:rPr>
          <w:rFonts w:ascii="Calibri" w:eastAsia="Calibri" w:hAnsi="Calibri" w:cs="Arial"/>
          <w:sz w:val="24"/>
          <w:szCs w:val="24"/>
          <w:lang w:eastAsia="en-US"/>
        </w:rPr>
        <w:t>specífico, nos termos da lei.”</w:t>
      </w:r>
    </w:p>
    <w:p w:rsidR="008A0DA1" w:rsidRPr="009F63A4" w:rsidRDefault="008A0DA1" w:rsidP="009F63A4">
      <w:pPr>
        <w:tabs>
          <w:tab w:val="left" w:pos="709"/>
          <w:tab w:val="left" w:pos="1418"/>
          <w:tab w:val="left" w:pos="2127"/>
        </w:tabs>
        <w:autoSpaceDE/>
        <w:autoSpaceDN/>
        <w:ind w:left="2127"/>
        <w:jc w:val="both"/>
        <w:rPr>
          <w:rFonts w:ascii="Calibri" w:eastAsia="Calibri" w:hAnsi="Calibri" w:cs="Arial"/>
          <w:sz w:val="24"/>
          <w:szCs w:val="24"/>
          <w:lang w:eastAsia="en-US"/>
        </w:rPr>
      </w:pPr>
    </w:p>
    <w:p w:rsidR="003A364E" w:rsidRDefault="008A0DA1" w:rsidP="009F63A4">
      <w:pPr>
        <w:tabs>
          <w:tab w:val="left" w:pos="709"/>
          <w:tab w:val="left" w:pos="1418"/>
          <w:tab w:val="left" w:pos="2127"/>
        </w:tabs>
        <w:autoSpaceDE/>
        <w:autoSpaceDN/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>
        <w:rPr>
          <w:rFonts w:ascii="Calibri" w:eastAsia="Calibri" w:hAnsi="Calibri" w:cs="Arial"/>
          <w:sz w:val="24"/>
          <w:szCs w:val="24"/>
          <w:lang w:eastAsia="en-US"/>
        </w:rPr>
        <w:tab/>
      </w:r>
      <w:r>
        <w:rPr>
          <w:rFonts w:ascii="Calibri" w:eastAsia="Calibri" w:hAnsi="Calibri" w:cs="Arial"/>
          <w:sz w:val="24"/>
          <w:szCs w:val="24"/>
          <w:lang w:eastAsia="en-US"/>
        </w:rPr>
        <w:tab/>
      </w:r>
      <w:r w:rsidR="009F63A4" w:rsidRPr="009F63A4">
        <w:rPr>
          <w:rFonts w:ascii="Calibri" w:eastAsia="Calibri" w:hAnsi="Calibri" w:cs="Arial"/>
          <w:sz w:val="24"/>
          <w:szCs w:val="24"/>
          <w:lang w:eastAsia="en-US"/>
        </w:rPr>
        <w:t>Art. 2º Esta emenda entra em vigor na data de sua publicação.</w:t>
      </w:r>
    </w:p>
    <w:p w:rsidR="008A0DA1" w:rsidRPr="005863AA" w:rsidRDefault="008A0DA1" w:rsidP="009F63A4">
      <w:pPr>
        <w:tabs>
          <w:tab w:val="left" w:pos="709"/>
          <w:tab w:val="left" w:pos="1418"/>
          <w:tab w:val="left" w:pos="2127"/>
        </w:tabs>
        <w:autoSpaceDE/>
        <w:autoSpaceDN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:rsidR="00780886" w:rsidRPr="004A11D4" w:rsidRDefault="00780886" w:rsidP="00780886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85FE4">
        <w:rPr>
          <w:rFonts w:ascii="Calibri" w:hAnsi="Calibri" w:cs="Calibri"/>
          <w:sz w:val="24"/>
          <w:szCs w:val="24"/>
        </w:rPr>
        <w:t>CÂMARA MUNICIPAL DE ARARAQUARA</w:t>
      </w:r>
      <w:r w:rsidRPr="004A11D4">
        <w:rPr>
          <w:rFonts w:ascii="Calibri" w:hAnsi="Calibri" w:cs="Calibri"/>
          <w:sz w:val="24"/>
          <w:szCs w:val="24"/>
        </w:rPr>
        <w:t xml:space="preserve">, aos </w:t>
      </w:r>
      <w:r w:rsidR="008A0DA1">
        <w:rPr>
          <w:rFonts w:ascii="Calibri" w:hAnsi="Calibri" w:cs="Calibri"/>
          <w:sz w:val="24"/>
          <w:szCs w:val="24"/>
        </w:rPr>
        <w:t>07</w:t>
      </w:r>
      <w:r w:rsidRPr="004A11D4">
        <w:rPr>
          <w:rFonts w:ascii="Calibri" w:hAnsi="Calibri" w:cs="Calibri"/>
          <w:sz w:val="24"/>
          <w:szCs w:val="24"/>
        </w:rPr>
        <w:t xml:space="preserve"> (</w:t>
      </w:r>
      <w:r w:rsidR="008A0DA1">
        <w:rPr>
          <w:rFonts w:ascii="Calibri" w:hAnsi="Calibri" w:cs="Calibri"/>
          <w:sz w:val="24"/>
          <w:szCs w:val="24"/>
        </w:rPr>
        <w:t>sete</w:t>
      </w:r>
      <w:r>
        <w:rPr>
          <w:rFonts w:ascii="Calibri" w:hAnsi="Calibri" w:cs="Calibri"/>
          <w:sz w:val="24"/>
          <w:szCs w:val="24"/>
        </w:rPr>
        <w:t>)</w:t>
      </w:r>
      <w:r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8A0DA1">
        <w:rPr>
          <w:rFonts w:ascii="Calibri" w:hAnsi="Calibri" w:cs="Calibri"/>
          <w:sz w:val="24"/>
          <w:szCs w:val="24"/>
        </w:rPr>
        <w:t>agost</w:t>
      </w:r>
      <w:r>
        <w:rPr>
          <w:rFonts w:ascii="Calibri" w:hAnsi="Calibri" w:cs="Calibri"/>
          <w:sz w:val="24"/>
          <w:szCs w:val="24"/>
        </w:rPr>
        <w:t>o do ano de 2018</w:t>
      </w:r>
      <w:r w:rsidRPr="004A11D4">
        <w:rPr>
          <w:rFonts w:ascii="Calibri" w:hAnsi="Calibri" w:cs="Calibri"/>
          <w:sz w:val="24"/>
          <w:szCs w:val="24"/>
        </w:rPr>
        <w:t xml:space="preserve"> (dois mil e </w:t>
      </w:r>
      <w:r>
        <w:rPr>
          <w:rFonts w:ascii="Calibri" w:hAnsi="Calibri" w:cs="Calibri"/>
          <w:sz w:val="24"/>
          <w:szCs w:val="24"/>
        </w:rPr>
        <w:t>dezoito</w:t>
      </w:r>
      <w:r w:rsidRPr="004A11D4">
        <w:rPr>
          <w:rFonts w:ascii="Calibri" w:hAnsi="Calibri" w:cs="Calibri"/>
          <w:sz w:val="24"/>
          <w:szCs w:val="24"/>
        </w:rPr>
        <w:t>).</w:t>
      </w:r>
    </w:p>
    <w:p w:rsidR="00780886" w:rsidRPr="002C6B1B" w:rsidRDefault="00780886" w:rsidP="00780886">
      <w:pPr>
        <w:jc w:val="center"/>
        <w:rPr>
          <w:rFonts w:ascii="Calibri" w:hAnsi="Calibri" w:cs="Calibri"/>
          <w:sz w:val="22"/>
          <w:szCs w:val="22"/>
        </w:rPr>
      </w:pPr>
    </w:p>
    <w:p w:rsidR="00780886" w:rsidRPr="002C6B1B" w:rsidRDefault="00780886" w:rsidP="00780886">
      <w:pPr>
        <w:rPr>
          <w:rFonts w:ascii="Calibri" w:hAnsi="Calibri" w:cs="Calibri"/>
          <w:sz w:val="22"/>
          <w:szCs w:val="22"/>
        </w:rPr>
      </w:pPr>
    </w:p>
    <w:p w:rsidR="00780886" w:rsidRPr="00364202" w:rsidRDefault="00780886" w:rsidP="00780886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780886" w:rsidRPr="00364202" w:rsidRDefault="00780886" w:rsidP="00780886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780886" w:rsidRDefault="00780886" w:rsidP="00780886">
      <w:pPr>
        <w:jc w:val="center"/>
        <w:rPr>
          <w:rFonts w:ascii="Calibri" w:hAnsi="Calibri" w:cs="Calibri"/>
          <w:bCs/>
          <w:sz w:val="22"/>
          <w:szCs w:val="22"/>
        </w:rPr>
      </w:pPr>
    </w:p>
    <w:p w:rsidR="00780886" w:rsidRPr="002C6B1B" w:rsidRDefault="00780886" w:rsidP="00780886">
      <w:pPr>
        <w:rPr>
          <w:rFonts w:ascii="Calibri" w:hAnsi="Calibri" w:cs="Calibri"/>
          <w:bCs/>
          <w:sz w:val="22"/>
          <w:szCs w:val="22"/>
        </w:rPr>
      </w:pPr>
    </w:p>
    <w:p w:rsidR="00780886" w:rsidRPr="00364202" w:rsidRDefault="00780886" w:rsidP="00780886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780886" w:rsidRPr="00364202" w:rsidRDefault="00780886" w:rsidP="00780886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780886" w:rsidRPr="002C6B1B" w:rsidRDefault="00780886" w:rsidP="00780886">
      <w:pPr>
        <w:rPr>
          <w:rFonts w:ascii="Calibri" w:hAnsi="Calibri" w:cs="Calibri"/>
          <w:bCs/>
          <w:sz w:val="22"/>
          <w:szCs w:val="22"/>
        </w:rPr>
      </w:pPr>
    </w:p>
    <w:p w:rsidR="00780886" w:rsidRPr="00364202" w:rsidRDefault="00780886" w:rsidP="00780886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780886" w:rsidRPr="00364202" w:rsidRDefault="00780886" w:rsidP="00780886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Primeiro</w:t>
      </w:r>
      <w:r w:rsidRPr="00364202">
        <w:rPr>
          <w:rFonts w:ascii="Calibri" w:hAnsi="Calibri" w:cs="Calibri"/>
          <w:sz w:val="24"/>
          <w:szCs w:val="24"/>
        </w:rPr>
        <w:t xml:space="preserve"> Secretári</w:t>
      </w:r>
      <w:r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Segundo</w:t>
      </w:r>
      <w:r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780886" w:rsidRDefault="00780886" w:rsidP="00780886">
      <w:pPr>
        <w:jc w:val="both"/>
        <w:rPr>
          <w:rFonts w:ascii="Calibri" w:hAnsi="Calibri" w:cs="Calibri"/>
          <w:sz w:val="18"/>
          <w:szCs w:val="18"/>
        </w:rPr>
      </w:pPr>
    </w:p>
    <w:p w:rsidR="00780886" w:rsidRPr="00476C31" w:rsidRDefault="00780886" w:rsidP="00780886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>
        <w:rPr>
          <w:rFonts w:ascii="Calibri" w:hAnsi="Calibri" w:cs="Calibri"/>
          <w:sz w:val="18"/>
          <w:szCs w:val="18"/>
        </w:rPr>
        <w:t>.</w:t>
      </w:r>
    </w:p>
    <w:p w:rsidR="00780886" w:rsidRPr="00476C31" w:rsidRDefault="00780886" w:rsidP="00780886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>
        <w:rPr>
          <w:rFonts w:ascii="Calibri" w:hAnsi="Calibri" w:cs="Calibri"/>
          <w:sz w:val="18"/>
          <w:szCs w:val="18"/>
        </w:rPr>
        <w:t xml:space="preserve"> no Processo nº 1</w:t>
      </w:r>
      <w:r w:rsidR="008A0DA1">
        <w:rPr>
          <w:rFonts w:ascii="Calibri" w:hAnsi="Calibri" w:cs="Calibri"/>
          <w:sz w:val="18"/>
          <w:szCs w:val="18"/>
        </w:rPr>
        <w:t>96/2018.</w:t>
      </w:r>
    </w:p>
    <w:p w:rsidR="00780886" w:rsidRDefault="00780886" w:rsidP="00780886">
      <w:pPr>
        <w:jc w:val="center"/>
        <w:rPr>
          <w:rFonts w:ascii="Calibri" w:hAnsi="Calibri" w:cs="Calibri"/>
          <w:sz w:val="22"/>
          <w:szCs w:val="22"/>
        </w:rPr>
      </w:pPr>
    </w:p>
    <w:p w:rsidR="00780886" w:rsidRPr="002C6B1B" w:rsidRDefault="00780886" w:rsidP="00780886">
      <w:pPr>
        <w:jc w:val="center"/>
        <w:rPr>
          <w:rFonts w:ascii="Calibri" w:hAnsi="Calibri" w:cs="Calibri"/>
          <w:sz w:val="22"/>
          <w:szCs w:val="22"/>
        </w:rPr>
      </w:pPr>
    </w:p>
    <w:p w:rsidR="00780886" w:rsidRPr="002C6B1B" w:rsidRDefault="00780886" w:rsidP="00780886">
      <w:pPr>
        <w:jc w:val="center"/>
        <w:rPr>
          <w:rFonts w:ascii="Calibri" w:hAnsi="Calibri" w:cs="Calibri"/>
          <w:sz w:val="22"/>
          <w:szCs w:val="22"/>
        </w:rPr>
      </w:pPr>
    </w:p>
    <w:p w:rsidR="00780886" w:rsidRPr="00364202" w:rsidRDefault="008A0DA1" w:rsidP="00780886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345F6" w:rsidRPr="00780886" w:rsidRDefault="00780886" w:rsidP="0078088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Secretário-Geral</w:t>
      </w:r>
      <w:bookmarkStart w:id="0" w:name="_GoBack"/>
      <w:bookmarkEnd w:id="0"/>
    </w:p>
    <w:sectPr w:rsidR="002345F6" w:rsidRPr="00780886" w:rsidSect="00F85FE4">
      <w:pgSz w:w="11907" w:h="16840" w:code="9"/>
      <w:pgMar w:top="851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301D2E"/>
    <w:rsid w:val="00007B6F"/>
    <w:rsid w:val="00017D9A"/>
    <w:rsid w:val="00026FEF"/>
    <w:rsid w:val="00036E32"/>
    <w:rsid w:val="00043D40"/>
    <w:rsid w:val="0005346C"/>
    <w:rsid w:val="00057B73"/>
    <w:rsid w:val="000826B9"/>
    <w:rsid w:val="000A0CD5"/>
    <w:rsid w:val="000D2DA9"/>
    <w:rsid w:val="000F79FD"/>
    <w:rsid w:val="00146D86"/>
    <w:rsid w:val="002345F6"/>
    <w:rsid w:val="002E5004"/>
    <w:rsid w:val="002F5F99"/>
    <w:rsid w:val="00301D2E"/>
    <w:rsid w:val="00347FD7"/>
    <w:rsid w:val="003602F6"/>
    <w:rsid w:val="003A364E"/>
    <w:rsid w:val="00476C31"/>
    <w:rsid w:val="004A11D4"/>
    <w:rsid w:val="0058565A"/>
    <w:rsid w:val="005863AA"/>
    <w:rsid w:val="0059023A"/>
    <w:rsid w:val="00645E50"/>
    <w:rsid w:val="00676CDE"/>
    <w:rsid w:val="00684828"/>
    <w:rsid w:val="006D146B"/>
    <w:rsid w:val="006F6BB1"/>
    <w:rsid w:val="00722DCA"/>
    <w:rsid w:val="00750BA0"/>
    <w:rsid w:val="00780886"/>
    <w:rsid w:val="007F2544"/>
    <w:rsid w:val="00871F90"/>
    <w:rsid w:val="008A0DA1"/>
    <w:rsid w:val="008B69FF"/>
    <w:rsid w:val="009713C5"/>
    <w:rsid w:val="00974033"/>
    <w:rsid w:val="00983BBC"/>
    <w:rsid w:val="009B4074"/>
    <w:rsid w:val="009C4186"/>
    <w:rsid w:val="009E1277"/>
    <w:rsid w:val="009F63A4"/>
    <w:rsid w:val="00A13469"/>
    <w:rsid w:val="00A83EC7"/>
    <w:rsid w:val="00A91AA7"/>
    <w:rsid w:val="00AE3BA0"/>
    <w:rsid w:val="00AF7C0D"/>
    <w:rsid w:val="00B07E1F"/>
    <w:rsid w:val="00B52597"/>
    <w:rsid w:val="00BB1B38"/>
    <w:rsid w:val="00C207D2"/>
    <w:rsid w:val="00C25E22"/>
    <w:rsid w:val="00C41971"/>
    <w:rsid w:val="00CA15BD"/>
    <w:rsid w:val="00CF3C65"/>
    <w:rsid w:val="00D0734F"/>
    <w:rsid w:val="00DA65AC"/>
    <w:rsid w:val="00E12338"/>
    <w:rsid w:val="00E1606B"/>
    <w:rsid w:val="00E32532"/>
    <w:rsid w:val="00E7147E"/>
    <w:rsid w:val="00E8223C"/>
    <w:rsid w:val="00E90DD7"/>
    <w:rsid w:val="00EF297D"/>
    <w:rsid w:val="00F57C4E"/>
    <w:rsid w:val="00F85FE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B2A432-9CCA-472D-AAB8-79B73B45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FB5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FB5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32532"/>
    <w:rPr>
      <w:rFonts w:ascii="Cambria" w:hAnsi="Cambria" w:cs="Times New Roman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32532"/>
    <w:rPr>
      <w:rFonts w:cs="Times New Roman"/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semiHidden/>
    <w:locked/>
    <w:rsid w:val="00C25E22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25E22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25E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45</cp:revision>
  <cp:lastPrinted>2015-01-05T18:20:00Z</cp:lastPrinted>
  <dcterms:created xsi:type="dcterms:W3CDTF">2015-03-10T18:40:00Z</dcterms:created>
  <dcterms:modified xsi:type="dcterms:W3CDTF">2018-08-07T13:04:00Z</dcterms:modified>
</cp:coreProperties>
</file>