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6A33" w:rsidRPr="001931CA" w:rsidRDefault="00BF3876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2F" w:rsidRDefault="00B63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6392F" w:rsidRDefault="00B639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172928" w:rsidRDefault="008B67FB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F95055">
        <w:rPr>
          <w:b/>
          <w:sz w:val="32"/>
          <w:szCs w:val="32"/>
        </w:rPr>
        <w:t>PROJETO DE RESOLUÇÃO</w:t>
      </w:r>
      <w:r w:rsidR="00172928">
        <w:rPr>
          <w:b/>
          <w:sz w:val="32"/>
          <w:szCs w:val="32"/>
        </w:rPr>
        <w:t xml:space="preserve"> Nº             </w:t>
      </w:r>
      <w:r w:rsidR="00733941">
        <w:rPr>
          <w:b/>
          <w:sz w:val="32"/>
          <w:szCs w:val="32"/>
        </w:rPr>
        <w:t xml:space="preserve">             </w:t>
      </w:r>
      <w:r w:rsidR="00F95055">
        <w:rPr>
          <w:b/>
          <w:sz w:val="32"/>
          <w:szCs w:val="32"/>
        </w:rPr>
        <w:t xml:space="preserve">  /18</w:t>
      </w:r>
    </w:p>
    <w:p w:rsidR="00172928" w:rsidRPr="00A975D8" w:rsidRDefault="00172928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172928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Altera </w:t>
      </w:r>
      <w:r w:rsidR="00F95055">
        <w:rPr>
          <w:rFonts w:asciiTheme="minorHAnsi" w:hAnsiTheme="minorHAnsi" w:cs="Arial"/>
          <w:sz w:val="22"/>
          <w:szCs w:val="22"/>
        </w:rPr>
        <w:t>o art. 351 do Regimento Interno da Câmara Municipal de Araraquara, de modo a tornar obrigatória a participação do vereador nas “Semanas de Prestação de Contas”</w:t>
      </w:r>
      <w:r>
        <w:rPr>
          <w:rFonts w:asciiTheme="minorHAnsi" w:hAnsiTheme="minorHAnsi" w:cs="Arial"/>
          <w:sz w:val="22"/>
          <w:szCs w:val="22"/>
        </w:rPr>
        <w:t>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285D73" w:rsidRPr="00A975D8" w:rsidRDefault="00285D7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F95055">
        <w:rPr>
          <w:rFonts w:asciiTheme="minorHAnsi" w:hAnsiTheme="minorHAnsi" w:cs="Arial"/>
          <w:sz w:val="24"/>
          <w:szCs w:val="24"/>
        </w:rPr>
        <w:t>O art. 351 do Regimento Interno da Câmara Municipal de Araraquara, anexo à Resolução nº 399, de 14 de novembro de 2012,</w:t>
      </w:r>
      <w:r w:rsidR="00172928">
        <w:rPr>
          <w:rFonts w:asciiTheme="minorHAnsi" w:hAnsiTheme="minorHAnsi" w:cs="Arial"/>
          <w:sz w:val="24"/>
          <w:szCs w:val="24"/>
        </w:rPr>
        <w:t xml:space="preserve"> passa a vigorar com as seguintes alterações:</w:t>
      </w:r>
    </w:p>
    <w:p w:rsidR="00172928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172928" w:rsidRDefault="00172928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“</w:t>
      </w:r>
      <w:r w:rsidR="00F95055" w:rsidRPr="00F95055">
        <w:rPr>
          <w:rFonts w:asciiTheme="minorHAnsi" w:hAnsiTheme="minorHAnsi" w:cs="Arial"/>
          <w:sz w:val="24"/>
          <w:szCs w:val="24"/>
        </w:rPr>
        <w:t>Art. 351. A participação nas ‘Semanas de Prestação de Contas’ é obrigatória ao Vereador.</w:t>
      </w:r>
    </w:p>
    <w:p w:rsidR="00F95055" w:rsidRDefault="00F95055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F95055" w:rsidRDefault="00F95055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§ 1º Revogado</w:t>
      </w:r>
    </w:p>
    <w:p w:rsidR="00F95055" w:rsidRDefault="00F95055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F95055" w:rsidRDefault="00F95055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§ 2º Revogado</w:t>
      </w:r>
    </w:p>
    <w:p w:rsidR="00F95055" w:rsidRDefault="00F95055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F95055" w:rsidRDefault="00F95055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§ 3º </w:t>
      </w:r>
      <w:r w:rsidRPr="00F95055">
        <w:rPr>
          <w:rFonts w:asciiTheme="minorHAnsi" w:hAnsiTheme="minorHAnsi" w:cs="Arial"/>
          <w:sz w:val="24"/>
          <w:szCs w:val="24"/>
        </w:rPr>
        <w:t xml:space="preserve">O vereador que não participar das “Semanas de Prestação de Contas” deixará de receber o valor correspondente a </w:t>
      </w:r>
      <w:r w:rsidR="008F2236">
        <w:rPr>
          <w:rFonts w:asciiTheme="minorHAnsi" w:hAnsiTheme="minorHAnsi" w:cs="Arial"/>
          <w:sz w:val="24"/>
          <w:szCs w:val="24"/>
        </w:rPr>
        <w:t>1</w:t>
      </w:r>
      <w:r w:rsidRPr="00F95055">
        <w:rPr>
          <w:rFonts w:asciiTheme="minorHAnsi" w:hAnsiTheme="minorHAnsi" w:cs="Arial"/>
          <w:sz w:val="24"/>
          <w:szCs w:val="24"/>
        </w:rPr>
        <w:t>0% (</w:t>
      </w:r>
      <w:r w:rsidR="008F2236">
        <w:rPr>
          <w:rFonts w:asciiTheme="minorHAnsi" w:hAnsiTheme="minorHAnsi" w:cs="Arial"/>
          <w:sz w:val="24"/>
          <w:szCs w:val="24"/>
        </w:rPr>
        <w:t>dez</w:t>
      </w:r>
      <w:r w:rsidRPr="00F95055">
        <w:rPr>
          <w:rFonts w:asciiTheme="minorHAnsi" w:hAnsiTheme="minorHAnsi" w:cs="Arial"/>
          <w:sz w:val="24"/>
          <w:szCs w:val="24"/>
        </w:rPr>
        <w:t xml:space="preserve"> por cento) do total do subsídio mensal</w:t>
      </w:r>
      <w:r>
        <w:rPr>
          <w:rFonts w:asciiTheme="minorHAnsi" w:hAnsiTheme="minorHAnsi" w:cs="Arial"/>
          <w:sz w:val="24"/>
          <w:szCs w:val="24"/>
        </w:rPr>
        <w:t>” (NR)</w:t>
      </w:r>
    </w:p>
    <w:p w:rsidR="00B20832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D21567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8A0AD4">
        <w:rPr>
          <w:rFonts w:asciiTheme="minorHAnsi" w:hAnsiTheme="minorHAnsi" w:cs="Arial"/>
          <w:bCs/>
          <w:sz w:val="24"/>
          <w:szCs w:val="24"/>
        </w:rPr>
        <w:t>2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</w:t>
      </w:r>
      <w:r w:rsidR="00F95055">
        <w:rPr>
          <w:rFonts w:asciiTheme="minorHAnsi" w:hAnsiTheme="minorHAnsi" w:cs="Arial"/>
          <w:bCs/>
          <w:sz w:val="24"/>
          <w:szCs w:val="24"/>
        </w:rPr>
        <w:t>resolução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entra em vigor na data de sua publicação.</w:t>
      </w:r>
    </w:p>
    <w:p w:rsidR="00E4086C" w:rsidRPr="00101B90" w:rsidRDefault="00E4086C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E4086C" w:rsidRDefault="008C0933" w:rsidP="00E4086C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8A4858">
        <w:rPr>
          <w:rFonts w:asciiTheme="minorHAnsi" w:hAnsiTheme="minorHAnsi" w:cs="Arial"/>
          <w:sz w:val="24"/>
          <w:szCs w:val="24"/>
        </w:rPr>
        <w:t>2</w:t>
      </w:r>
      <w:r w:rsidR="001131B6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</w:t>
      </w:r>
      <w:r w:rsidR="001131B6">
        <w:rPr>
          <w:rFonts w:asciiTheme="minorHAnsi" w:hAnsiTheme="minorHAnsi" w:cs="Arial"/>
          <w:sz w:val="24"/>
          <w:szCs w:val="24"/>
        </w:rPr>
        <w:t xml:space="preserve"> junh</w:t>
      </w:r>
      <w:r w:rsidR="008A4858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F95055">
        <w:rPr>
          <w:rFonts w:asciiTheme="minorHAnsi" w:hAnsiTheme="minorHAnsi" w:cs="Arial"/>
          <w:sz w:val="24"/>
          <w:szCs w:val="24"/>
        </w:rPr>
        <w:t>8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E4086C" w:rsidRDefault="00E4086C" w:rsidP="00E4086C">
      <w:pPr>
        <w:jc w:val="center"/>
        <w:rPr>
          <w:rFonts w:asciiTheme="minorHAnsi" w:hAnsiTheme="minorHAnsi" w:cs="Arial"/>
          <w:sz w:val="24"/>
          <w:szCs w:val="24"/>
        </w:rPr>
      </w:pPr>
    </w:p>
    <w:p w:rsidR="00E4086C" w:rsidRDefault="00E4086C" w:rsidP="00E4086C">
      <w:pPr>
        <w:jc w:val="center"/>
        <w:rPr>
          <w:rFonts w:asciiTheme="minorHAnsi" w:hAnsiTheme="minorHAnsi" w:cs="Arial"/>
          <w:sz w:val="24"/>
          <w:szCs w:val="24"/>
        </w:rPr>
      </w:pPr>
    </w:p>
    <w:p w:rsidR="00E4086C" w:rsidRPr="00E4086C" w:rsidRDefault="00E4086C" w:rsidP="00E4086C">
      <w:pPr>
        <w:jc w:val="center"/>
        <w:rPr>
          <w:rFonts w:asciiTheme="minorHAnsi" w:hAnsiTheme="minorHAnsi"/>
          <w:sz w:val="24"/>
          <w:szCs w:val="24"/>
        </w:rPr>
      </w:pP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  <w:r w:rsidRPr="00E4086C">
        <w:rPr>
          <w:rFonts w:asciiTheme="minorHAnsi" w:hAnsiTheme="minorHAnsi"/>
          <w:sz w:val="24"/>
          <w:szCs w:val="24"/>
        </w:rPr>
        <w:t>COMISSÃO DE JUSTIÇA, LEGISLAÇÃO E REDAÇÃO</w:t>
      </w: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  <w:r w:rsidRPr="00E4086C">
        <w:rPr>
          <w:rFonts w:asciiTheme="minorHAnsi" w:hAnsiTheme="minorHAnsi"/>
          <w:sz w:val="24"/>
          <w:szCs w:val="24"/>
        </w:rPr>
        <w:t>______________________________</w:t>
      </w: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  <w:r w:rsidRPr="00E4086C">
        <w:rPr>
          <w:rFonts w:asciiTheme="minorHAnsi" w:hAnsiTheme="minorHAnsi"/>
          <w:sz w:val="24"/>
          <w:szCs w:val="24"/>
        </w:rPr>
        <w:t>José Carlos Porsani</w:t>
      </w: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  <w:r w:rsidRPr="00E4086C">
        <w:rPr>
          <w:rFonts w:asciiTheme="minorHAnsi" w:hAnsiTheme="minorHAnsi"/>
          <w:sz w:val="24"/>
          <w:szCs w:val="24"/>
        </w:rPr>
        <w:t>Presidente da CJLR</w:t>
      </w: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  <w:r w:rsidRPr="00E4086C">
        <w:rPr>
          <w:rFonts w:asciiTheme="minorHAnsi" w:hAnsiTheme="minorHAnsi"/>
          <w:sz w:val="24"/>
          <w:szCs w:val="24"/>
        </w:rPr>
        <w:t>______________________________              ______________________________</w:t>
      </w:r>
    </w:p>
    <w:p w:rsidR="00E4086C" w:rsidRP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  <w:r w:rsidRPr="00E4086C">
        <w:rPr>
          <w:rFonts w:asciiTheme="minorHAnsi" w:hAnsiTheme="minorHAnsi"/>
          <w:sz w:val="24"/>
          <w:szCs w:val="24"/>
        </w:rPr>
        <w:t>Cabo Magal Verri</w:t>
      </w:r>
      <w:r w:rsidRPr="00E4086C">
        <w:rPr>
          <w:rFonts w:asciiTheme="minorHAnsi" w:hAnsiTheme="minorHAnsi"/>
          <w:sz w:val="24"/>
          <w:szCs w:val="24"/>
        </w:rPr>
        <w:tab/>
        <w:t xml:space="preserve">                     Thainara Faria</w:t>
      </w:r>
    </w:p>
    <w:p w:rsid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  <w:r w:rsidRPr="00E4086C">
        <w:rPr>
          <w:rFonts w:asciiTheme="minorHAnsi" w:hAnsiTheme="minorHAnsi"/>
          <w:sz w:val="24"/>
          <w:szCs w:val="24"/>
        </w:rPr>
        <w:t xml:space="preserve"> </w:t>
      </w:r>
    </w:p>
    <w:p w:rsid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E4086C" w:rsidRDefault="00E4086C" w:rsidP="00E4086C">
      <w:pPr>
        <w:autoSpaceDE/>
        <w:autoSpaceDN/>
        <w:jc w:val="center"/>
        <w:rPr>
          <w:rFonts w:asciiTheme="minorHAnsi" w:hAnsiTheme="minorHAnsi"/>
          <w:sz w:val="24"/>
          <w:szCs w:val="24"/>
        </w:rPr>
      </w:pPr>
    </w:p>
    <w:p w:rsidR="009A459E" w:rsidRPr="0059185C" w:rsidRDefault="0059185C" w:rsidP="00E4086C">
      <w:pPr>
        <w:autoSpaceDE/>
        <w:autoSpaceDN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F95055" w:rsidRPr="00F95055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F95055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95055">
        <w:rPr>
          <w:rFonts w:asciiTheme="minorHAnsi" w:hAnsiTheme="minorHAnsi" w:cs="Arial"/>
          <w:sz w:val="24"/>
          <w:szCs w:val="24"/>
        </w:rPr>
        <w:t xml:space="preserve">Com intuito de promover uma política efetiva e transparente à população do município de Araraquara, o presente projeto de resolução torna obrigatória a prestação de contas anual dos parlamentares durante a legislatura em exercício. </w:t>
      </w:r>
    </w:p>
    <w:p w:rsidR="00F95055" w:rsidRPr="00F95055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F95055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95055">
        <w:rPr>
          <w:rFonts w:asciiTheme="minorHAnsi" w:hAnsiTheme="minorHAnsi" w:cs="Arial"/>
          <w:sz w:val="24"/>
          <w:szCs w:val="24"/>
        </w:rPr>
        <w:t xml:space="preserve">Além da existência de garantias fundamentais previstas na Constituição Federal, as quais resguardam os direitos e deveres da Administração e dos agentes políticos, a previsão de obrigatoriedade na prestação de contas e exibição do trabalho desempenhado pelos mandatos confere ao cidadão araraquarense maior proximidade e entendimento do processo legislativo municipal.  </w:t>
      </w:r>
    </w:p>
    <w:p w:rsidR="00F95055" w:rsidRPr="00F95055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F95055">
        <w:rPr>
          <w:rFonts w:asciiTheme="minorHAnsi" w:hAnsiTheme="minorHAnsi" w:cs="Arial"/>
          <w:sz w:val="24"/>
          <w:szCs w:val="24"/>
        </w:rPr>
        <w:t xml:space="preserve"> </w:t>
      </w:r>
      <w:r w:rsidRPr="00F95055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95055">
        <w:rPr>
          <w:rFonts w:asciiTheme="minorHAnsi" w:hAnsiTheme="minorHAnsi" w:cs="Arial"/>
          <w:sz w:val="24"/>
          <w:szCs w:val="24"/>
        </w:rPr>
        <w:t xml:space="preserve">Exigir transparência e publicidade dos processos que compõem a administração municipal significa estabelecer um diálogo mais próximo com a população que cada vez mais deseja ter acesso ao trabalho desempenhado por seus representantes devidamente eleitos somado a qualidade de informações. </w:t>
      </w:r>
    </w:p>
    <w:p w:rsidR="00F95055" w:rsidRPr="00F95055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F95055">
        <w:rPr>
          <w:rFonts w:asciiTheme="minorHAnsi" w:hAnsiTheme="minorHAnsi" w:cs="Arial"/>
          <w:sz w:val="24"/>
          <w:szCs w:val="24"/>
        </w:rPr>
        <w:t xml:space="preserve"> </w:t>
      </w:r>
      <w:r w:rsidRPr="00F95055">
        <w:rPr>
          <w:rFonts w:asciiTheme="minorHAnsi" w:hAnsiTheme="minorHAnsi" w:cs="Arial"/>
          <w:sz w:val="24"/>
          <w:szCs w:val="24"/>
        </w:rPr>
        <w:tab/>
        <w:t xml:space="preserve"> </w:t>
      </w:r>
      <w:r>
        <w:rPr>
          <w:rFonts w:asciiTheme="minorHAnsi" w:hAnsiTheme="minorHAnsi" w:cs="Arial"/>
          <w:sz w:val="24"/>
          <w:szCs w:val="24"/>
        </w:rPr>
        <w:tab/>
      </w:r>
      <w:r w:rsidRPr="00F95055">
        <w:rPr>
          <w:rFonts w:asciiTheme="minorHAnsi" w:hAnsiTheme="minorHAnsi" w:cs="Arial"/>
          <w:sz w:val="24"/>
          <w:szCs w:val="24"/>
        </w:rPr>
        <w:t xml:space="preserve">Entendemos que é dever do Poder Legislativo local fornecer além de transparência, o retorno efetivo à população sobre o que realmente tem sido feito com o voto de confiança depositado no parlamentar eleito. É importante que a população se aproxime cada vez mais da Câmara Municipal e bem como das atividades desenvolvidas pelo mandato que o representa. </w:t>
      </w:r>
    </w:p>
    <w:p w:rsidR="00412036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F95055">
        <w:rPr>
          <w:rFonts w:asciiTheme="minorHAnsi" w:hAnsiTheme="minorHAnsi" w:cs="Arial"/>
          <w:sz w:val="24"/>
          <w:szCs w:val="24"/>
        </w:rPr>
        <w:t xml:space="preserve">  </w:t>
      </w:r>
      <w:r w:rsidRPr="00F95055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95055">
        <w:rPr>
          <w:rFonts w:asciiTheme="minorHAnsi" w:hAnsiTheme="minorHAnsi" w:cs="Arial"/>
          <w:sz w:val="24"/>
          <w:szCs w:val="24"/>
        </w:rPr>
        <w:t>Sendo assim, em respeito aos direitos do cidadão araraquarense e aos princípios previstos constitucionalmente conto com Vossas Senhoria</w:t>
      </w:r>
      <w:r>
        <w:rPr>
          <w:rFonts w:asciiTheme="minorHAnsi" w:hAnsiTheme="minorHAnsi" w:cs="Arial"/>
          <w:sz w:val="24"/>
          <w:szCs w:val="24"/>
        </w:rPr>
        <w:t>s para a aprovação do presente p</w:t>
      </w:r>
      <w:r w:rsidRPr="00F95055">
        <w:rPr>
          <w:rFonts w:asciiTheme="minorHAnsi" w:hAnsiTheme="minorHAnsi" w:cs="Arial"/>
          <w:sz w:val="24"/>
          <w:szCs w:val="24"/>
        </w:rPr>
        <w:t xml:space="preserve">rojeto de </w:t>
      </w:r>
      <w:r>
        <w:rPr>
          <w:rFonts w:asciiTheme="minorHAnsi" w:hAnsiTheme="minorHAnsi" w:cs="Arial"/>
          <w:sz w:val="24"/>
          <w:szCs w:val="24"/>
        </w:rPr>
        <w:t>resolução</w:t>
      </w:r>
      <w:r w:rsidRPr="00F95055">
        <w:rPr>
          <w:rFonts w:asciiTheme="minorHAnsi" w:hAnsiTheme="minorHAnsi" w:cs="Arial"/>
          <w:sz w:val="24"/>
          <w:szCs w:val="24"/>
        </w:rPr>
        <w:t>.</w:t>
      </w:r>
    </w:p>
    <w:p w:rsidR="00E4086C" w:rsidRDefault="00E4086C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95055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95055" w:rsidRPr="00101B90" w:rsidRDefault="00F95055" w:rsidP="00F95055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>
        <w:rPr>
          <w:rFonts w:asciiTheme="minorHAnsi" w:hAnsiTheme="minorHAnsi" w:cs="Arial"/>
          <w:sz w:val="24"/>
          <w:szCs w:val="24"/>
        </w:rPr>
        <w:t>2</w:t>
      </w:r>
      <w:r w:rsidR="001131B6"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1131B6">
        <w:rPr>
          <w:rFonts w:asciiTheme="minorHAnsi" w:hAnsiTheme="minorHAnsi" w:cs="Arial"/>
          <w:sz w:val="24"/>
          <w:szCs w:val="24"/>
        </w:rPr>
        <w:t>junh</w:t>
      </w:r>
      <w:r w:rsidRPr="00101B90">
        <w:rPr>
          <w:rFonts w:asciiTheme="minorHAnsi" w:hAnsiTheme="minorHAnsi" w:cs="Arial"/>
          <w:sz w:val="24"/>
          <w:szCs w:val="24"/>
        </w:rPr>
        <w:t>o de 201</w:t>
      </w:r>
      <w:r>
        <w:rPr>
          <w:rFonts w:asciiTheme="minorHAnsi" w:hAnsiTheme="minorHAnsi" w:cs="Arial"/>
          <w:sz w:val="24"/>
          <w:szCs w:val="24"/>
        </w:rPr>
        <w:t>8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F95055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95055" w:rsidRDefault="00F95055" w:rsidP="00F9505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E4086C" w:rsidRPr="007A2874" w:rsidRDefault="00E4086C" w:rsidP="00E4086C">
      <w:pPr>
        <w:jc w:val="center"/>
        <w:rPr>
          <w:rFonts w:asciiTheme="minorHAnsi" w:hAnsiTheme="minorHAnsi" w:cs="Arial"/>
          <w:sz w:val="24"/>
          <w:szCs w:val="24"/>
        </w:rPr>
      </w:pPr>
    </w:p>
    <w:p w:rsidR="00E4086C" w:rsidRPr="00A07900" w:rsidRDefault="00E4086C" w:rsidP="00E4086C">
      <w:pPr>
        <w:jc w:val="center"/>
        <w:rPr>
          <w:rFonts w:ascii="Calibri" w:hAnsi="Calibri" w:cs="Arial"/>
          <w:sz w:val="24"/>
          <w:szCs w:val="24"/>
        </w:rPr>
      </w:pPr>
      <w:r w:rsidRPr="00A07900">
        <w:rPr>
          <w:rFonts w:ascii="Calibri" w:hAnsi="Calibri" w:cs="Arial"/>
          <w:sz w:val="24"/>
          <w:szCs w:val="24"/>
        </w:rPr>
        <w:t>COMISSÃO DE JUSTIÇA, LEGISLAÇÃO E REDAÇÃO</w:t>
      </w:r>
    </w:p>
    <w:p w:rsidR="00E4086C" w:rsidRPr="00A07900" w:rsidRDefault="00E4086C" w:rsidP="00E4086C">
      <w:pPr>
        <w:jc w:val="center"/>
        <w:rPr>
          <w:rFonts w:ascii="Calibri" w:hAnsi="Calibri" w:cs="Arial"/>
          <w:bCs/>
          <w:sz w:val="24"/>
          <w:szCs w:val="24"/>
        </w:rPr>
      </w:pPr>
    </w:p>
    <w:p w:rsidR="00E4086C" w:rsidRPr="00A07900" w:rsidRDefault="00E4086C" w:rsidP="00E4086C">
      <w:pPr>
        <w:jc w:val="center"/>
        <w:rPr>
          <w:rFonts w:ascii="Calibri" w:hAnsi="Calibri" w:cs="Arial"/>
          <w:bCs/>
          <w:sz w:val="24"/>
          <w:szCs w:val="24"/>
        </w:rPr>
      </w:pPr>
    </w:p>
    <w:p w:rsidR="00E4086C" w:rsidRPr="00A07900" w:rsidRDefault="00E4086C" w:rsidP="00E4086C">
      <w:pPr>
        <w:jc w:val="center"/>
        <w:rPr>
          <w:rFonts w:ascii="Calibri" w:hAnsi="Calibri" w:cs="Arial"/>
          <w:bCs/>
          <w:sz w:val="24"/>
          <w:szCs w:val="24"/>
        </w:rPr>
      </w:pPr>
    </w:p>
    <w:p w:rsidR="00E4086C" w:rsidRPr="00A07900" w:rsidRDefault="00E4086C" w:rsidP="00E4086C">
      <w:pPr>
        <w:jc w:val="center"/>
        <w:rPr>
          <w:rFonts w:ascii="Calibri" w:hAnsi="Calibri" w:cs="Arial"/>
          <w:bCs/>
          <w:sz w:val="24"/>
          <w:szCs w:val="24"/>
        </w:rPr>
      </w:pPr>
      <w:r w:rsidRPr="00A07900">
        <w:rPr>
          <w:rFonts w:ascii="Calibri" w:hAnsi="Calibri" w:cs="Arial"/>
          <w:bCs/>
          <w:sz w:val="24"/>
          <w:szCs w:val="24"/>
        </w:rPr>
        <w:t>______________________________</w:t>
      </w:r>
    </w:p>
    <w:p w:rsidR="00E4086C" w:rsidRPr="00A07900" w:rsidRDefault="00E4086C" w:rsidP="00E4086C">
      <w:pPr>
        <w:jc w:val="center"/>
        <w:rPr>
          <w:rFonts w:ascii="Calibri" w:hAnsi="Calibri" w:cs="Arial"/>
          <w:bCs/>
          <w:sz w:val="24"/>
          <w:szCs w:val="24"/>
        </w:rPr>
      </w:pPr>
      <w:r w:rsidRPr="00A07900">
        <w:rPr>
          <w:rFonts w:ascii="Calibri" w:hAnsi="Calibri" w:cs="Arial"/>
          <w:bCs/>
          <w:sz w:val="24"/>
          <w:szCs w:val="24"/>
        </w:rPr>
        <w:t>José Carlos Porsani</w:t>
      </w:r>
    </w:p>
    <w:p w:rsidR="00E4086C" w:rsidRPr="00A07900" w:rsidRDefault="00E4086C" w:rsidP="00E4086C">
      <w:pPr>
        <w:jc w:val="center"/>
        <w:rPr>
          <w:rFonts w:ascii="Calibri" w:hAnsi="Calibri" w:cs="Arial"/>
          <w:bCs/>
          <w:sz w:val="24"/>
          <w:szCs w:val="24"/>
        </w:rPr>
      </w:pPr>
      <w:r w:rsidRPr="00A07900">
        <w:rPr>
          <w:rFonts w:ascii="Calibri" w:hAnsi="Calibri" w:cs="Arial"/>
          <w:bCs/>
          <w:sz w:val="24"/>
          <w:szCs w:val="24"/>
        </w:rPr>
        <w:t>Presidente da CJLR</w:t>
      </w:r>
    </w:p>
    <w:p w:rsidR="00E4086C" w:rsidRPr="00A07900" w:rsidRDefault="00E4086C" w:rsidP="00E4086C">
      <w:pPr>
        <w:jc w:val="center"/>
        <w:rPr>
          <w:rFonts w:ascii="Calibri" w:hAnsi="Calibri" w:cs="Arial"/>
          <w:bCs/>
          <w:sz w:val="24"/>
          <w:szCs w:val="24"/>
        </w:rPr>
      </w:pPr>
    </w:p>
    <w:p w:rsidR="00E4086C" w:rsidRPr="00A07900" w:rsidRDefault="00E4086C" w:rsidP="00E4086C">
      <w:pPr>
        <w:jc w:val="center"/>
        <w:rPr>
          <w:rFonts w:ascii="Calibri" w:hAnsi="Calibri" w:cs="Arial"/>
          <w:bCs/>
          <w:sz w:val="24"/>
          <w:szCs w:val="24"/>
        </w:rPr>
      </w:pPr>
    </w:p>
    <w:p w:rsidR="00E4086C" w:rsidRPr="00A07900" w:rsidRDefault="00E4086C" w:rsidP="00E4086C">
      <w:pPr>
        <w:jc w:val="center"/>
        <w:rPr>
          <w:rFonts w:ascii="Calibri" w:hAnsi="Calibri" w:cs="Arial"/>
          <w:bCs/>
          <w:sz w:val="24"/>
          <w:szCs w:val="24"/>
        </w:rPr>
      </w:pPr>
    </w:p>
    <w:p w:rsidR="00E4086C" w:rsidRPr="00A07900" w:rsidRDefault="00E4086C" w:rsidP="00E4086C">
      <w:pPr>
        <w:jc w:val="center"/>
        <w:rPr>
          <w:rFonts w:ascii="Calibri" w:hAnsi="Calibri" w:cs="Arial"/>
          <w:bCs/>
          <w:sz w:val="24"/>
          <w:szCs w:val="24"/>
        </w:rPr>
      </w:pPr>
      <w:r w:rsidRPr="00A07900">
        <w:rPr>
          <w:rFonts w:ascii="Calibri" w:hAnsi="Calibri" w:cs="Arial"/>
          <w:bCs/>
          <w:sz w:val="24"/>
          <w:szCs w:val="24"/>
        </w:rPr>
        <w:t>______________________________              ______________________________</w:t>
      </w:r>
    </w:p>
    <w:p w:rsidR="00320540" w:rsidRPr="001E12A0" w:rsidRDefault="00E4086C" w:rsidP="00E4086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Cabo </w:t>
      </w:r>
      <w:r w:rsidRPr="00A07900">
        <w:rPr>
          <w:rFonts w:ascii="Calibri" w:hAnsi="Calibri" w:cs="Arial"/>
          <w:bCs/>
          <w:sz w:val="24"/>
          <w:szCs w:val="24"/>
        </w:rPr>
        <w:t>Magal</w:t>
      </w:r>
      <w:r>
        <w:rPr>
          <w:rFonts w:ascii="Calibri" w:hAnsi="Calibri" w:cs="Arial"/>
          <w:bCs/>
          <w:sz w:val="24"/>
          <w:szCs w:val="24"/>
        </w:rPr>
        <w:t xml:space="preserve"> Verri</w:t>
      </w:r>
      <w:r>
        <w:rPr>
          <w:rFonts w:ascii="Calibri" w:hAnsi="Calibri" w:cs="Arial"/>
          <w:bCs/>
          <w:sz w:val="24"/>
          <w:szCs w:val="24"/>
        </w:rPr>
        <w:tab/>
        <w:t xml:space="preserve">                    </w:t>
      </w:r>
      <w:r w:rsidRPr="00A07900">
        <w:rPr>
          <w:rFonts w:ascii="Calibri" w:hAnsi="Calibri" w:cs="Arial"/>
          <w:bCs/>
          <w:sz w:val="24"/>
          <w:szCs w:val="24"/>
        </w:rPr>
        <w:t xml:space="preserve"> Thainara Faria</w:t>
      </w:r>
    </w:p>
    <w:sectPr w:rsidR="00320540" w:rsidRPr="001E12A0" w:rsidSect="008A4858">
      <w:headerReference w:type="default" r:id="rId10"/>
      <w:pgSz w:w="11907" w:h="16840" w:code="9"/>
      <w:pgMar w:top="426" w:right="1134" w:bottom="709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2F" w:rsidRDefault="0058342F">
      <w:r>
        <w:separator/>
      </w:r>
    </w:p>
  </w:endnote>
  <w:endnote w:type="continuationSeparator" w:id="0">
    <w:p w:rsidR="0058342F" w:rsidRDefault="0058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2F" w:rsidRDefault="0058342F">
      <w:r>
        <w:separator/>
      </w:r>
    </w:p>
  </w:footnote>
  <w:footnote w:type="continuationSeparator" w:id="0">
    <w:p w:rsidR="0058342F" w:rsidRDefault="0058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F9E"/>
    <w:multiLevelType w:val="hybridMultilevel"/>
    <w:tmpl w:val="C3B44B9C"/>
    <w:lvl w:ilvl="0" w:tplc="B3CAE12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75F1DBD"/>
    <w:multiLevelType w:val="hybridMultilevel"/>
    <w:tmpl w:val="C3B44B9C"/>
    <w:lvl w:ilvl="0" w:tplc="B3CAE12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1F1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131B6"/>
    <w:rsid w:val="00115598"/>
    <w:rsid w:val="00124CC9"/>
    <w:rsid w:val="00135655"/>
    <w:rsid w:val="001454E7"/>
    <w:rsid w:val="001551EB"/>
    <w:rsid w:val="00163233"/>
    <w:rsid w:val="00172928"/>
    <w:rsid w:val="00183748"/>
    <w:rsid w:val="00183B87"/>
    <w:rsid w:val="001931CA"/>
    <w:rsid w:val="001D007C"/>
    <w:rsid w:val="001D0813"/>
    <w:rsid w:val="001D0DC9"/>
    <w:rsid w:val="001D147E"/>
    <w:rsid w:val="001D6609"/>
    <w:rsid w:val="001E12A0"/>
    <w:rsid w:val="0021057F"/>
    <w:rsid w:val="002261F3"/>
    <w:rsid w:val="002525FC"/>
    <w:rsid w:val="00252967"/>
    <w:rsid w:val="00257D58"/>
    <w:rsid w:val="00260483"/>
    <w:rsid w:val="00274DE2"/>
    <w:rsid w:val="00285D73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35A5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8342F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3394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A0AD4"/>
    <w:rsid w:val="008A4858"/>
    <w:rsid w:val="008B67FB"/>
    <w:rsid w:val="008C0933"/>
    <w:rsid w:val="008D0571"/>
    <w:rsid w:val="008F2236"/>
    <w:rsid w:val="008F57D4"/>
    <w:rsid w:val="008F6B67"/>
    <w:rsid w:val="0090711C"/>
    <w:rsid w:val="00935C1C"/>
    <w:rsid w:val="009429EB"/>
    <w:rsid w:val="009669D2"/>
    <w:rsid w:val="00973BD1"/>
    <w:rsid w:val="00977268"/>
    <w:rsid w:val="00980D15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2261"/>
    <w:rsid w:val="00BF3876"/>
    <w:rsid w:val="00BF6E0D"/>
    <w:rsid w:val="00C10D7E"/>
    <w:rsid w:val="00C1288B"/>
    <w:rsid w:val="00C22321"/>
    <w:rsid w:val="00C224A1"/>
    <w:rsid w:val="00C454A8"/>
    <w:rsid w:val="00C77151"/>
    <w:rsid w:val="00C81486"/>
    <w:rsid w:val="00C859EC"/>
    <w:rsid w:val="00C91652"/>
    <w:rsid w:val="00C93492"/>
    <w:rsid w:val="00CA1DC7"/>
    <w:rsid w:val="00CB740E"/>
    <w:rsid w:val="00CD2BEC"/>
    <w:rsid w:val="00CD44E4"/>
    <w:rsid w:val="00CD700C"/>
    <w:rsid w:val="00D10CD6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4086C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95055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C22F6791-B958-4D70-AFF2-F8BDE1AA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PargrafodaLista">
    <w:name w:val="List Paragraph"/>
    <w:basedOn w:val="Normal"/>
    <w:uiPriority w:val="34"/>
    <w:qFormat/>
    <w:rsid w:val="00F9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42CDD-CA10-4FFB-AA62-D52B49B8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2018-06-29T18:50:00Z</cp:lastPrinted>
  <dcterms:created xsi:type="dcterms:W3CDTF">2018-07-04T19:33:00Z</dcterms:created>
  <dcterms:modified xsi:type="dcterms:W3CDTF">2018-07-04T19:33:00Z</dcterms:modified>
</cp:coreProperties>
</file>