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A1CD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A1CD6">
        <w:rPr>
          <w:rFonts w:ascii="Tahoma" w:hAnsi="Tahoma" w:cs="Tahoma"/>
          <w:b/>
          <w:sz w:val="32"/>
          <w:szCs w:val="32"/>
          <w:u w:val="single"/>
        </w:rPr>
        <w:t>169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A1CD6">
        <w:rPr>
          <w:rFonts w:ascii="Tahoma" w:hAnsi="Tahoma" w:cs="Tahoma"/>
          <w:b/>
          <w:sz w:val="32"/>
          <w:szCs w:val="32"/>
          <w:u w:val="single"/>
        </w:rPr>
        <w:t>184</w:t>
      </w:r>
      <w:bookmarkStart w:id="0" w:name="_GoBack"/>
      <w:bookmarkEnd w:id="0"/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A1CD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A1CD6">
        <w:rPr>
          <w:rFonts w:ascii="Calibri" w:hAnsi="Calibri" w:cs="Calibri"/>
          <w:sz w:val="22"/>
          <w:szCs w:val="22"/>
        </w:rPr>
        <w:t>Dispõe sobre a sub-rogação a terceiros de doação com encargos de bem público, nos termos do Art. 5º da Lei nº 9.218, de 14 de março de 2018.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>Fica a empresa “ELIZANDRA APARECIDA CORREA EPP” autorizada a sub-rogar-se à empresa “ROMANIA SERVIÇOS DE MANUTENÇÃO DE TORRES LTDA” no âmbito da doação com encargos autorizada pela Lei nº 7.619, de 29 de dezembro de 2011.</w:t>
      </w:r>
    </w:p>
    <w:p w:rsidR="000A1CD6" w:rsidRDefault="000A1CD6" w:rsidP="00C86C6D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0A1CD6" w:rsidRDefault="000A1CD6" w:rsidP="000A1CD6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>Parágrafo único. A sub-rogação prevista no caput deste artigo dar-se-á nos termos do Art. 5º da Lei nº 9.218, de 14 de março de 2018.</w:t>
      </w:r>
    </w:p>
    <w:p w:rsidR="000A1CD6" w:rsidRPr="000A1CD6" w:rsidRDefault="000A1CD6" w:rsidP="000A1CD6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841F59" w:rsidRDefault="000A1CD6" w:rsidP="000A1CD6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6D45F8" w:rsidRPr="00FE361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D0955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9D0955">
        <w:rPr>
          <w:rFonts w:ascii="Calibri" w:hAnsi="Calibri" w:cs="Calibri"/>
          <w:sz w:val="24"/>
          <w:szCs w:val="24"/>
        </w:rPr>
        <w:t xml:space="preserve">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A1CD6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A1CD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A1CD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118</cp:revision>
  <cp:lastPrinted>2018-06-26T22:41:00Z</cp:lastPrinted>
  <dcterms:created xsi:type="dcterms:W3CDTF">2016-08-16T19:55:00Z</dcterms:created>
  <dcterms:modified xsi:type="dcterms:W3CDTF">2018-06-26T22:54:00Z</dcterms:modified>
</cp:coreProperties>
</file>