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7E0EB1" w:rsidRDefault="005D255C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E0EB1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15E9"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5QIgIAADwEAAAOAAAAZHJzL2Uyb0RvYy54bWysU9uO0zAQfUfiHyy/0zTphTZqulp1KUJa&#10;YMXCB7iOk1j4xthtWr5+x063dIEnRCJZHs/4+MyZmdXNUStyEOClNRXNR2NKhOG2lqat6Lev2zcL&#10;SnxgpmbKGlHRk/D0Zv361ap3pShsZ1UtgCCI8WXvKtqF4Mos87wTmvmRdcKgs7GgWUAT2qwG1iO6&#10;VlkxHs+z3kLtwHLhPZ7eDU66TvhNI3j43DReBKIqitxCWiGtu7hm6xUrW2Cuk/xMg/0DC82kwUcv&#10;UHcsMLIH+QeUlhyst00Ycasz2zSSi5QDZpOPf8vmsWNOpFxQHO8uMvn/B8s/HR6AyLqiE0oM01ii&#10;LygaM60SpIjy9M6XGPXoHiAm6N295d89MXbTYZS4BbB9J1iNpPIYn724EA2PV8mu/2hrRGf7YJNS&#10;xwZ0BEQNyDEV5HQpiDgGwvEwXxTzxXJGCUffZJ5P8ll6gpXPtx348F5YTeKmooDcEzo73PsQ2bDy&#10;OSSxt0rWW6lUMqDdbRSQA8Pm2BbxP6P76zBlSF/R5ayYJeQXPn8NMU7f3yC0DNjlSuqKLi5BrIyy&#10;vTN16sHApBr2SFmZs45RuqEEO1ufUEawQwvjyOGms/CTkh7bt6L+x56BoER9MFiKZT6dxn5PxnT2&#10;tkADrj27aw8zHKEqGigZtpswzMjegWw7fClPuRt7i+VrZFI2lnZgdSaLLZoEP49TnIFrO0X9Gvr1&#10;E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09M+UC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OFÍCIO/SJ</w:t>
      </w:r>
      <w:r w:rsidR="00FE7B06">
        <w:rPr>
          <w:rFonts w:ascii="Calibri" w:hAnsi="Calibri" w:cs="Calibri"/>
          <w:b/>
          <w:sz w:val="24"/>
          <w:szCs w:val="24"/>
        </w:rPr>
        <w:t>C</w:t>
      </w:r>
      <w:r w:rsidR="007E0EB1" w:rsidRPr="007E0EB1">
        <w:rPr>
          <w:rFonts w:ascii="Calibri" w:hAnsi="Calibri" w:cs="Calibri"/>
          <w:b/>
          <w:sz w:val="24"/>
          <w:szCs w:val="24"/>
        </w:rPr>
        <w:t xml:space="preserve"> Nº</w:t>
      </w:r>
      <w:r w:rsidR="006B1D91">
        <w:rPr>
          <w:rFonts w:ascii="Calibri" w:hAnsi="Calibri" w:cs="Calibri"/>
          <w:b/>
          <w:sz w:val="24"/>
          <w:szCs w:val="24"/>
        </w:rPr>
        <w:t xml:space="preserve"> 0019</w:t>
      </w:r>
      <w:r w:rsidR="003451F8">
        <w:rPr>
          <w:rFonts w:ascii="Calibri" w:hAnsi="Calibri" w:cs="Calibri"/>
          <w:b/>
          <w:sz w:val="24"/>
          <w:szCs w:val="24"/>
        </w:rPr>
        <w:t>6</w:t>
      </w:r>
      <w:r w:rsidR="007E0EB1" w:rsidRPr="007E0EB1">
        <w:rPr>
          <w:rFonts w:ascii="Calibri" w:hAnsi="Calibri" w:cs="Calibri"/>
          <w:b/>
          <w:sz w:val="24"/>
          <w:szCs w:val="24"/>
        </w:rPr>
        <w:t>/201</w:t>
      </w:r>
      <w:r w:rsidR="0017347A">
        <w:rPr>
          <w:rFonts w:ascii="Calibri" w:hAnsi="Calibri" w:cs="Calibri"/>
          <w:b/>
          <w:sz w:val="24"/>
          <w:szCs w:val="24"/>
        </w:rPr>
        <w:t>8</w:t>
      </w:r>
      <w:r w:rsidR="007E0EB1" w:rsidRPr="007E0EB1">
        <w:rPr>
          <w:rFonts w:ascii="Calibri" w:hAnsi="Calibri" w:cs="Calibri"/>
          <w:sz w:val="24"/>
          <w:szCs w:val="24"/>
        </w:rPr>
        <w:t xml:space="preserve">                        </w:t>
      </w:r>
      <w:r w:rsidR="007E0EB1">
        <w:rPr>
          <w:rFonts w:ascii="Calibri" w:hAnsi="Calibri" w:cs="Calibri"/>
          <w:sz w:val="24"/>
          <w:szCs w:val="24"/>
        </w:rPr>
        <w:t xml:space="preserve">                             </w:t>
      </w:r>
      <w:r w:rsidR="006B1D91">
        <w:rPr>
          <w:rFonts w:ascii="Calibri" w:hAnsi="Calibri" w:cs="Calibri"/>
          <w:sz w:val="24"/>
          <w:szCs w:val="24"/>
        </w:rPr>
        <w:t xml:space="preserve"> </w:t>
      </w:r>
      <w:r w:rsidR="0062669D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 xml:space="preserve">      </w:t>
      </w:r>
      <w:r w:rsidR="007E0EB1" w:rsidRPr="007E0EB1">
        <w:rPr>
          <w:rFonts w:ascii="Calibri" w:hAnsi="Calibri" w:cs="Calibri"/>
          <w:sz w:val="24"/>
          <w:szCs w:val="24"/>
        </w:rPr>
        <w:t>Em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1</w:t>
      </w:r>
      <w:r w:rsidR="003451F8">
        <w:rPr>
          <w:rFonts w:ascii="Calibri" w:hAnsi="Calibri" w:cs="Calibri"/>
          <w:sz w:val="24"/>
          <w:szCs w:val="24"/>
        </w:rPr>
        <w:t>4</w:t>
      </w:r>
      <w:r w:rsidR="007E0EB1" w:rsidRPr="007E0EB1">
        <w:rPr>
          <w:rFonts w:ascii="Calibri" w:hAnsi="Calibri" w:cs="Calibri"/>
          <w:sz w:val="24"/>
          <w:szCs w:val="24"/>
        </w:rPr>
        <w:t xml:space="preserve"> de</w:t>
      </w:r>
      <w:r w:rsidR="00FE7B06">
        <w:rPr>
          <w:rFonts w:ascii="Calibri" w:hAnsi="Calibri" w:cs="Calibri"/>
          <w:sz w:val="24"/>
          <w:szCs w:val="24"/>
        </w:rPr>
        <w:t xml:space="preserve"> </w:t>
      </w:r>
      <w:r w:rsidR="006B1D91">
        <w:rPr>
          <w:rFonts w:ascii="Calibri" w:hAnsi="Calibri" w:cs="Calibri"/>
          <w:sz w:val="24"/>
          <w:szCs w:val="24"/>
        </w:rPr>
        <w:t>junho</w:t>
      </w:r>
      <w:r w:rsidR="007E0EB1" w:rsidRPr="007E0EB1">
        <w:rPr>
          <w:rFonts w:ascii="Calibri" w:hAnsi="Calibri" w:cs="Calibri"/>
          <w:sz w:val="24"/>
          <w:szCs w:val="24"/>
        </w:rPr>
        <w:t xml:space="preserve"> de 201</w:t>
      </w:r>
      <w:r w:rsidR="00FE7B06">
        <w:rPr>
          <w:rFonts w:ascii="Calibri" w:hAnsi="Calibri" w:cs="Calibri"/>
          <w:sz w:val="24"/>
          <w:szCs w:val="24"/>
        </w:rPr>
        <w:t>8</w:t>
      </w:r>
    </w:p>
    <w:p w:rsidR="007E0EB1" w:rsidRPr="007E0EB1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Ao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Excelentíssimo Senhor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7E0EB1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7E0EB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7E0EB1" w:rsidRDefault="007E0EB1" w:rsidP="00B831C8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626910">
        <w:rPr>
          <w:rFonts w:ascii="Calibri" w:hAnsi="Calibri" w:cs="Arial"/>
          <w:sz w:val="24"/>
          <w:szCs w:val="24"/>
        </w:rPr>
        <w:t>Senhor Presidente:</w:t>
      </w: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626910">
        <w:rPr>
          <w:rFonts w:ascii="Calibri" w:hAnsi="Calibri" w:cs="Arial"/>
          <w:color w:val="000000"/>
          <w:sz w:val="24"/>
          <w:szCs w:val="24"/>
        </w:rPr>
        <w:t>Nos termos da Lei Orgânica do Município de Araraquara, encaminhamos a Vossa Excelência, a fim de ser apreciado pelo nobre Poder Legislativ</w:t>
      </w:r>
      <w:r w:rsidR="009E1394">
        <w:rPr>
          <w:rFonts w:ascii="Calibri" w:hAnsi="Calibri" w:cs="Arial"/>
          <w:color w:val="000000"/>
          <w:sz w:val="24"/>
          <w:szCs w:val="24"/>
        </w:rPr>
        <w:t xml:space="preserve">o, o incluso Projeto de Lei que </w:t>
      </w:r>
      <w:r w:rsidR="001E6469">
        <w:rPr>
          <w:rFonts w:ascii="Calibri" w:hAnsi="Calibri" w:cs="Arial"/>
          <w:color w:val="000000"/>
          <w:sz w:val="24"/>
          <w:szCs w:val="24"/>
        </w:rPr>
        <w:t>d</w:t>
      </w:r>
      <w:r w:rsidR="009E1394" w:rsidRPr="009E1394">
        <w:rPr>
          <w:rFonts w:ascii="Calibri" w:hAnsi="Calibri" w:cs="Arial"/>
          <w:color w:val="000000"/>
          <w:sz w:val="24"/>
          <w:szCs w:val="24"/>
        </w:rPr>
        <w:t>ispõe sobre a desafetação e alienação de imóve</w:t>
      </w:r>
      <w:r w:rsidR="00CD67E3">
        <w:rPr>
          <w:rFonts w:ascii="Calibri" w:hAnsi="Calibri" w:cs="Arial"/>
          <w:color w:val="000000"/>
          <w:sz w:val="24"/>
          <w:szCs w:val="24"/>
        </w:rPr>
        <w:t>l</w:t>
      </w:r>
      <w:r w:rsidR="009E1394" w:rsidRPr="009E1394">
        <w:rPr>
          <w:rFonts w:ascii="Calibri" w:hAnsi="Calibri" w:cs="Arial"/>
          <w:color w:val="000000"/>
          <w:sz w:val="24"/>
          <w:szCs w:val="24"/>
        </w:rPr>
        <w:t xml:space="preserve"> do patrimônio público</w:t>
      </w:r>
      <w:r w:rsidRPr="00626910">
        <w:rPr>
          <w:rFonts w:ascii="Calibri" w:hAnsi="Calibri" w:cs="Arial"/>
          <w:color w:val="000000"/>
          <w:sz w:val="24"/>
          <w:szCs w:val="24"/>
        </w:rPr>
        <w:t>.</w:t>
      </w:r>
    </w:p>
    <w:p w:rsidR="006B1D91" w:rsidRPr="00CD67E3" w:rsidRDefault="0062669D" w:rsidP="00CD67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Trata-se de projeto de Lei que tem o objetivo de obter autorização legislativa para </w:t>
      </w:r>
      <w:r w:rsidR="00D95B00">
        <w:rPr>
          <w:rFonts w:ascii="Calibri" w:hAnsi="Calibri"/>
          <w:sz w:val="24"/>
          <w:szCs w:val="24"/>
        </w:rPr>
        <w:t>a desafetação e alienação do seguinte be</w:t>
      </w:r>
      <w:r w:rsidR="00CD67E3">
        <w:rPr>
          <w:rFonts w:ascii="Calibri" w:hAnsi="Calibri"/>
          <w:sz w:val="24"/>
          <w:szCs w:val="24"/>
        </w:rPr>
        <w:t>m</w:t>
      </w:r>
      <w:r w:rsidR="00D95B00">
        <w:rPr>
          <w:rFonts w:ascii="Calibri" w:hAnsi="Calibri"/>
          <w:sz w:val="24"/>
          <w:szCs w:val="24"/>
        </w:rPr>
        <w:t xml:space="preserve"> imóve</w:t>
      </w:r>
      <w:r w:rsidR="00CD67E3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 xml:space="preserve"> de propriedade do Município</w:t>
      </w:r>
      <w:r w:rsidR="006B1D91">
        <w:rPr>
          <w:rFonts w:ascii="Calibri" w:hAnsi="Calibri"/>
          <w:sz w:val="24"/>
          <w:szCs w:val="24"/>
        </w:rPr>
        <w:t>, conforme documentos em anexo</w:t>
      </w:r>
      <w:r w:rsidR="00D95B00">
        <w:rPr>
          <w:rFonts w:ascii="Calibri" w:hAnsi="Calibri"/>
          <w:sz w:val="24"/>
          <w:szCs w:val="24"/>
        </w:rPr>
        <w:t>:</w:t>
      </w:r>
      <w:r w:rsidR="00CD67E3">
        <w:rPr>
          <w:rFonts w:ascii="Calibri" w:hAnsi="Calibri"/>
          <w:sz w:val="24"/>
          <w:szCs w:val="24"/>
        </w:rPr>
        <w:t xml:space="preserve"> </w:t>
      </w:r>
      <w:r w:rsidR="00B32962" w:rsidRP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Imóvel objeto da transcrição nº 25.362 do 1º Cartório de Registro de Imóveis, Cadastro Municipal nº 04-0082-0007, localizado na Avenida José Parisi, 364, Vila Velosa, Araraquara/SP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(antiga sede do Estrela Futebol Clube).</w:t>
      </w:r>
    </w:p>
    <w:p w:rsidR="006B1D91" w:rsidRDefault="0062669D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CD67E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área em questão</w:t>
      </w:r>
      <w:r w:rsidR="006B1D91">
        <w:rPr>
          <w:rFonts w:ascii="Calibri" w:hAnsi="Calibri"/>
          <w:sz w:val="24"/>
          <w:szCs w:val="24"/>
        </w:rPr>
        <w:t xml:space="preserve">, de grande porte, </w:t>
      </w:r>
      <w:r w:rsidR="00B32962">
        <w:rPr>
          <w:rFonts w:ascii="Calibri" w:hAnsi="Calibri"/>
          <w:sz w:val="24"/>
          <w:szCs w:val="24"/>
        </w:rPr>
        <w:t xml:space="preserve">é adjacente à sede do Departamento Autônomo de Água e Esgotos </w:t>
      </w:r>
      <w:r w:rsidR="003451F8">
        <w:rPr>
          <w:rFonts w:ascii="Calibri" w:hAnsi="Calibri"/>
          <w:sz w:val="24"/>
          <w:szCs w:val="24"/>
        </w:rPr>
        <w:t xml:space="preserve">– DAAE </w:t>
      </w:r>
      <w:r w:rsidR="00B32962">
        <w:rPr>
          <w:rFonts w:ascii="Calibri" w:hAnsi="Calibri"/>
          <w:sz w:val="24"/>
          <w:szCs w:val="24"/>
        </w:rPr>
        <w:t xml:space="preserve">e a sua alienação atende ao interesse público, uma vez que, por se tratar de imóvel contíguo, servirá para os planos </w:t>
      </w:r>
      <w:r w:rsidR="003451F8">
        <w:rPr>
          <w:rFonts w:ascii="Calibri" w:hAnsi="Calibri"/>
          <w:sz w:val="24"/>
          <w:szCs w:val="24"/>
        </w:rPr>
        <w:t xml:space="preserve">de </w:t>
      </w:r>
      <w:r w:rsidR="00B32962">
        <w:rPr>
          <w:rFonts w:ascii="Calibri" w:hAnsi="Calibri"/>
          <w:sz w:val="24"/>
          <w:szCs w:val="24"/>
        </w:rPr>
        <w:t>expansão da sede do Departamento Autônomo de Água e Esgotos</w:t>
      </w:r>
      <w:r w:rsidR="003451F8">
        <w:rPr>
          <w:rFonts w:ascii="Calibri" w:hAnsi="Calibri"/>
          <w:sz w:val="24"/>
          <w:szCs w:val="24"/>
        </w:rPr>
        <w:t xml:space="preserve"> - DAAE, </w:t>
      </w:r>
      <w:r w:rsidR="00B32962">
        <w:rPr>
          <w:rFonts w:ascii="Calibri" w:hAnsi="Calibri"/>
          <w:sz w:val="24"/>
          <w:szCs w:val="24"/>
        </w:rPr>
        <w:t>viabilizando</w:t>
      </w:r>
      <w:r w:rsidR="003451F8">
        <w:rPr>
          <w:rFonts w:ascii="Calibri" w:hAnsi="Calibri"/>
          <w:sz w:val="24"/>
          <w:szCs w:val="24"/>
        </w:rPr>
        <w:t xml:space="preserve"> novas instalações tanto para serviços operacionais quanto para a área administrativa da autarquia.</w:t>
      </w:r>
    </w:p>
    <w:p w:rsidR="00626910" w:rsidRPr="00626910" w:rsidRDefault="0020329A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Nesses termos, diante da possibilidade de aquisição do imóvel p</w:t>
      </w:r>
      <w:r w:rsidR="003451F8">
        <w:rPr>
          <w:rFonts w:ascii="Calibri" w:hAnsi="Calibri"/>
          <w:sz w:val="24"/>
          <w:szCs w:val="24"/>
        </w:rPr>
        <w:t xml:space="preserve">ela entidade, com dispensa de licitação, nos termos do </w:t>
      </w:r>
      <w:r w:rsidR="003451F8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17, I, “e”, da Lei Federal nº 8.666, de 21 de junho de 1993, </w:t>
      </w:r>
      <w:r w:rsidR="00626910" w:rsidRPr="00626910">
        <w:rPr>
          <w:rFonts w:ascii="Calibri" w:hAnsi="Calibri"/>
          <w:sz w:val="24"/>
          <w:szCs w:val="24"/>
        </w:rPr>
        <w:t>entendemos estar plenamente justificada a propositura</w:t>
      </w:r>
      <w:r w:rsidR="003451F8">
        <w:rPr>
          <w:rFonts w:ascii="Calibri" w:hAnsi="Calibri"/>
          <w:sz w:val="24"/>
          <w:szCs w:val="24"/>
        </w:rPr>
        <w:t xml:space="preserve">, a qual, </w:t>
      </w:r>
      <w:r w:rsidR="00626910" w:rsidRPr="00626910">
        <w:rPr>
          <w:rFonts w:ascii="Calibri" w:hAnsi="Calibri"/>
          <w:sz w:val="24"/>
          <w:szCs w:val="24"/>
        </w:rPr>
        <w:t>por certo, irá merecer o beneplácito des</w:t>
      </w:r>
      <w:r w:rsidR="003451F8">
        <w:rPr>
          <w:rFonts w:ascii="Calibri" w:hAnsi="Calibri"/>
          <w:sz w:val="24"/>
          <w:szCs w:val="24"/>
        </w:rPr>
        <w:t>s</w:t>
      </w:r>
      <w:r w:rsidR="00626910" w:rsidRPr="00626910">
        <w:rPr>
          <w:rFonts w:ascii="Calibri" w:hAnsi="Calibri"/>
          <w:sz w:val="24"/>
          <w:szCs w:val="24"/>
        </w:rPr>
        <w:t>a Casa de Leis.</w:t>
      </w:r>
    </w:p>
    <w:p w:rsidR="00626910" w:rsidRP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626910" w:rsidRDefault="00626910" w:rsidP="00626910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Atenciosamente,</w:t>
      </w:r>
    </w:p>
    <w:p w:rsidR="00626910" w:rsidRP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626910">
        <w:rPr>
          <w:rFonts w:ascii="Calibri" w:hAnsi="Calibri"/>
          <w:b/>
          <w:sz w:val="24"/>
          <w:szCs w:val="24"/>
        </w:rPr>
        <w:t>EDINHO SILVA</w:t>
      </w:r>
    </w:p>
    <w:p w:rsid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softHyphen/>
        <w:t>- Prefeito Municipal -</w:t>
      </w:r>
    </w:p>
    <w:p w:rsidR="00626910" w:rsidRPr="00626910" w:rsidRDefault="00626910" w:rsidP="00626910">
      <w:pPr>
        <w:spacing w:before="120" w:after="120" w:line="360" w:lineRule="auto"/>
        <w:contextualSpacing/>
        <w:jc w:val="center"/>
        <w:rPr>
          <w:rFonts w:ascii="Calibri" w:hAnsi="Calibri" w:cs="Courier New"/>
          <w:b/>
          <w:color w:val="000000"/>
          <w:spacing w:val="2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br w:type="page"/>
      </w:r>
      <w:r w:rsidRPr="00626910">
        <w:rPr>
          <w:rFonts w:ascii="Calibri" w:hAnsi="Calibri" w:cs="Courier New"/>
          <w:b/>
          <w:color w:val="000000"/>
          <w:spacing w:val="2"/>
          <w:sz w:val="24"/>
          <w:szCs w:val="24"/>
          <w:u w:val="single"/>
        </w:rPr>
        <w:lastRenderedPageBreak/>
        <w:t>PROJETO DE LEI Nº</w:t>
      </w:r>
    </w:p>
    <w:p w:rsidR="00626910" w:rsidRPr="00626910" w:rsidRDefault="00626910" w:rsidP="00626910">
      <w:pPr>
        <w:shd w:val="clear" w:color="auto" w:fill="FFFFFF"/>
        <w:spacing w:before="120" w:after="120" w:line="360" w:lineRule="auto"/>
        <w:ind w:firstLine="709"/>
        <w:jc w:val="both"/>
        <w:outlineLvl w:val="1"/>
        <w:rPr>
          <w:rFonts w:ascii="Calibri" w:hAnsi="Calibri" w:cs="Courier New"/>
          <w:color w:val="000000"/>
          <w:spacing w:val="2"/>
          <w:sz w:val="24"/>
          <w:szCs w:val="24"/>
        </w:rPr>
      </w:pPr>
    </w:p>
    <w:p w:rsidR="00626910" w:rsidRPr="00626910" w:rsidRDefault="009E1394" w:rsidP="00626910">
      <w:pPr>
        <w:shd w:val="clear" w:color="auto" w:fill="FFFFFF"/>
        <w:spacing w:before="120" w:after="120" w:line="360" w:lineRule="auto"/>
        <w:ind w:left="3544"/>
        <w:jc w:val="both"/>
        <w:outlineLvl w:val="1"/>
        <w:rPr>
          <w:rFonts w:ascii="Calibri" w:hAnsi="Calibri" w:cs="Courier New"/>
          <w:color w:val="000000"/>
          <w:spacing w:val="2"/>
          <w:sz w:val="24"/>
          <w:szCs w:val="24"/>
        </w:rPr>
      </w:pPr>
      <w:r w:rsidRPr="009E1394">
        <w:rPr>
          <w:rFonts w:ascii="Calibri" w:hAnsi="Calibri" w:cs="Courier New"/>
          <w:color w:val="000000"/>
          <w:spacing w:val="2"/>
          <w:sz w:val="24"/>
          <w:szCs w:val="24"/>
        </w:rPr>
        <w:t>Dispõe sobre a de</w:t>
      </w:r>
      <w:r w:rsidR="00D95B00">
        <w:rPr>
          <w:rFonts w:ascii="Calibri" w:hAnsi="Calibri" w:cs="Courier New"/>
          <w:color w:val="000000"/>
          <w:spacing w:val="2"/>
          <w:sz w:val="24"/>
          <w:szCs w:val="24"/>
        </w:rPr>
        <w:t>safetação e alienação de imóve</w:t>
      </w:r>
      <w:r w:rsidR="00CD67E3">
        <w:rPr>
          <w:rFonts w:ascii="Calibri" w:hAnsi="Calibri" w:cs="Courier New"/>
          <w:color w:val="000000"/>
          <w:spacing w:val="2"/>
          <w:sz w:val="24"/>
          <w:szCs w:val="24"/>
        </w:rPr>
        <w:t>l</w:t>
      </w:r>
      <w:r w:rsidR="00D95B00">
        <w:rPr>
          <w:rFonts w:ascii="Calibri" w:hAnsi="Calibri" w:cs="Courier New"/>
          <w:color w:val="000000"/>
          <w:spacing w:val="2"/>
          <w:sz w:val="24"/>
          <w:szCs w:val="24"/>
        </w:rPr>
        <w:t xml:space="preserve"> </w:t>
      </w:r>
      <w:r w:rsidRPr="009E1394">
        <w:rPr>
          <w:rFonts w:ascii="Calibri" w:hAnsi="Calibri" w:cs="Courier New"/>
          <w:color w:val="000000"/>
          <w:spacing w:val="2"/>
          <w:sz w:val="24"/>
          <w:szCs w:val="24"/>
        </w:rPr>
        <w:t>do patrimônio público</w:t>
      </w:r>
      <w:r w:rsidR="00626910" w:rsidRPr="00626910">
        <w:rPr>
          <w:rFonts w:ascii="Calibri" w:hAnsi="Calibri" w:cs="Courier New"/>
          <w:color w:val="000000"/>
          <w:spacing w:val="2"/>
          <w:sz w:val="24"/>
          <w:szCs w:val="24"/>
        </w:rPr>
        <w:t>.</w:t>
      </w:r>
    </w:p>
    <w:p w:rsidR="00626910" w:rsidRPr="00626910" w:rsidRDefault="00626910" w:rsidP="00626910">
      <w:pPr>
        <w:shd w:val="clear" w:color="auto" w:fill="FFFFFF"/>
        <w:spacing w:before="120" w:after="120" w:line="360" w:lineRule="auto"/>
        <w:jc w:val="center"/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</w:pPr>
    </w:p>
    <w:p w:rsidR="004C4510" w:rsidRDefault="00626910" w:rsidP="00D95B0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hyperlink r:id="rId8" w:tooltip="Art. 1 da Lei 6536/89, São Paulo" w:history="1">
        <w:r w:rsidRPr="00626910">
          <w:rPr>
            <w:rFonts w:ascii="Calibri" w:hAnsi="Calibri" w:cs="Courier New"/>
            <w:b/>
            <w:bCs/>
            <w:color w:val="000000"/>
            <w:spacing w:val="2"/>
            <w:sz w:val="24"/>
            <w:szCs w:val="24"/>
            <w:bdr w:val="none" w:sz="0" w:space="0" w:color="auto" w:frame="1"/>
          </w:rPr>
          <w:t>Art. 1º</w:t>
        </w:r>
      </w:hyperlink>
      <w:r w:rsidRPr="00626910"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="009E1394"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Fica desafetado da classe de bens de uso comum do povo, para enquadramento na classe de bens dominicais, </w:t>
      </w:r>
      <w:r w:rsid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o 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seguinte imóve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l: 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Imóvel 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objeto da transcrição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nº 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25.362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do 1º Cartório de Registro de Imóveis, Cadastro Municipal nº 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04-0082-0007</w:t>
      </w:r>
      <w:r w:rsidR="004C451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="00D95B0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localizado 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na Avenida José Parisi, 364, Vila Velosa, Araraquara/SP</w:t>
      </w:r>
      <w:r w:rsidR="00D95B00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.</w:t>
      </w:r>
    </w:p>
    <w:p w:rsidR="009E1394" w:rsidRDefault="009E1394" w:rsidP="00B32962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2º. 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Fica o Poder Executivo autorizado a alienar o imóve</w:t>
      </w:r>
      <w:r w:rsidR="00CD67E3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l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citado no artigo anterior</w:t>
      </w:r>
      <w:r w:rsidR="00B32962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ao Departamento Autônomo de Água e Esgotos – DAAE, órgão integrante da administração municipal indireta, com dispensa de licitação, nos termos do Art. 17, I, “e”, da Lei Federal nº 8.666, de 21 de junho de 1993.</w:t>
      </w:r>
    </w:p>
    <w:p w:rsidR="009E1394" w:rsidRPr="009E1394" w:rsidRDefault="009E1394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Parágrafo único.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 alienação de que trata o </w:t>
      </w:r>
      <w:r>
        <w:rPr>
          <w:rFonts w:ascii="Calibri" w:hAnsi="Calibri" w:cs="Courier New"/>
          <w:bCs/>
          <w:i/>
          <w:color w:val="000000"/>
          <w:spacing w:val="2"/>
          <w:sz w:val="24"/>
          <w:szCs w:val="24"/>
          <w:bdr w:val="none" w:sz="0" w:space="0" w:color="auto" w:frame="1"/>
        </w:rPr>
        <w:t xml:space="preserve">caput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deste artigo será </w:t>
      </w:r>
      <w:r>
        <w:rPr>
          <w:rFonts w:ascii="Calibri" w:hAnsi="Calibri" w:cs="Courier New"/>
          <w:bCs/>
          <w:i/>
          <w:color w:val="000000"/>
          <w:spacing w:val="2"/>
          <w:sz w:val="24"/>
          <w:szCs w:val="24"/>
          <w:bdr w:val="none" w:sz="0" w:space="0" w:color="auto" w:frame="1"/>
        </w:rPr>
        <w:t xml:space="preserve">ad corpus,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conforme o Art. 500, §3º, da Lei Federal nº 10.406, de 10 de janeiro de 20</w:t>
      </w:r>
      <w:r w:rsidR="00D74A88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0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2.</w:t>
      </w:r>
    </w:p>
    <w:p w:rsidR="009E1394" w:rsidRDefault="009E1394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3º. </w:t>
      </w:r>
      <w:r w:rsidRPr="009E1394"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 alienação será efetivada por preço não inferior ao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obtido em avaliação por perito oficial do Município, em processo administrativo, e o valor deverá ser atualizado até a data da transcrição da escritura de venda e compra.</w:t>
      </w:r>
    </w:p>
    <w:p w:rsidR="009E1394" w:rsidRDefault="0062669D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4º.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A receita decorrente da alienação referida no artigo 2º desta Lei não financiará despesa corrente.</w:t>
      </w:r>
    </w:p>
    <w:p w:rsidR="0062669D" w:rsidRDefault="0062669D" w:rsidP="00626910">
      <w:pPr>
        <w:shd w:val="clear" w:color="auto" w:fill="FFFFFF"/>
        <w:spacing w:before="120" w:after="120" w:line="360" w:lineRule="auto"/>
        <w:ind w:firstLine="709"/>
        <w:jc w:val="both"/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</w:pPr>
      <w:r>
        <w:rPr>
          <w:rFonts w:ascii="Calibri" w:hAnsi="Calibri" w:cs="Courier New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Art. 5º. </w:t>
      </w:r>
      <w:r>
        <w:rPr>
          <w:rFonts w:ascii="Calibri" w:hAnsi="Calibri" w:cs="Courier New"/>
          <w:bCs/>
          <w:color w:val="000000"/>
          <w:spacing w:val="2"/>
          <w:sz w:val="24"/>
          <w:szCs w:val="24"/>
          <w:bdr w:val="none" w:sz="0" w:space="0" w:color="auto" w:frame="1"/>
        </w:rPr>
        <w:t>Esta Lei entra em vigor na data de sua publicação.</w:t>
      </w:r>
    </w:p>
    <w:p w:rsidR="001760A7" w:rsidRPr="001760A7" w:rsidRDefault="001760A7" w:rsidP="001760A7">
      <w:pPr>
        <w:tabs>
          <w:tab w:val="left" w:pos="1134"/>
          <w:tab w:val="left" w:pos="2835"/>
          <w:tab w:val="left" w:pos="4253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1760A7">
        <w:rPr>
          <w:rFonts w:ascii="Calibri" w:hAnsi="Calibri"/>
          <w:b/>
          <w:sz w:val="24"/>
          <w:szCs w:val="24"/>
        </w:rPr>
        <w:t>PREFEITURA DO MUNICÍPIO DE ARARAQUARA</w:t>
      </w:r>
      <w:r w:rsidRPr="001760A7">
        <w:rPr>
          <w:rFonts w:ascii="Calibri" w:hAnsi="Calibri"/>
          <w:sz w:val="24"/>
          <w:szCs w:val="24"/>
        </w:rPr>
        <w:t>, aos</w:t>
      </w:r>
      <w:r w:rsidR="00626910">
        <w:rPr>
          <w:rFonts w:ascii="Calibri" w:hAnsi="Calibri"/>
          <w:sz w:val="24"/>
          <w:szCs w:val="24"/>
        </w:rPr>
        <w:t xml:space="preserve"> </w:t>
      </w:r>
      <w:r w:rsidR="00D95B00">
        <w:rPr>
          <w:rFonts w:ascii="Calibri" w:hAnsi="Calibri"/>
          <w:sz w:val="24"/>
          <w:szCs w:val="24"/>
        </w:rPr>
        <w:t>1</w:t>
      </w:r>
      <w:r w:rsidR="00B32962">
        <w:rPr>
          <w:rFonts w:ascii="Calibri" w:hAnsi="Calibri"/>
          <w:sz w:val="24"/>
          <w:szCs w:val="24"/>
        </w:rPr>
        <w:t>4</w:t>
      </w:r>
      <w:r w:rsidR="00FE7B06">
        <w:rPr>
          <w:rFonts w:ascii="Calibri" w:hAnsi="Calibri"/>
          <w:sz w:val="24"/>
          <w:szCs w:val="24"/>
        </w:rPr>
        <w:t xml:space="preserve"> (</w:t>
      </w:r>
      <w:r w:rsidR="00B32962">
        <w:rPr>
          <w:rFonts w:ascii="Calibri" w:hAnsi="Calibri"/>
          <w:sz w:val="24"/>
          <w:szCs w:val="24"/>
        </w:rPr>
        <w:t>quatorze</w:t>
      </w:r>
      <w:r w:rsidR="00FE7B06">
        <w:rPr>
          <w:rFonts w:ascii="Calibri" w:hAnsi="Calibri"/>
          <w:sz w:val="24"/>
          <w:szCs w:val="24"/>
        </w:rPr>
        <w:t xml:space="preserve">) </w:t>
      </w:r>
      <w:r w:rsidRPr="001760A7">
        <w:rPr>
          <w:rFonts w:ascii="Calibri" w:hAnsi="Calibri"/>
          <w:sz w:val="24"/>
          <w:szCs w:val="24"/>
        </w:rPr>
        <w:t>dias do mês de</w:t>
      </w:r>
      <w:r w:rsidR="00FE7B06">
        <w:rPr>
          <w:rFonts w:ascii="Calibri" w:hAnsi="Calibri"/>
          <w:sz w:val="24"/>
          <w:szCs w:val="24"/>
        </w:rPr>
        <w:t xml:space="preserve"> </w:t>
      </w:r>
      <w:r w:rsidR="00D95B00">
        <w:rPr>
          <w:rFonts w:ascii="Calibri" w:hAnsi="Calibri"/>
          <w:sz w:val="24"/>
          <w:szCs w:val="24"/>
        </w:rPr>
        <w:t>junho</w:t>
      </w:r>
      <w:r w:rsidRPr="001760A7">
        <w:rPr>
          <w:rFonts w:ascii="Calibri" w:hAnsi="Calibri"/>
          <w:sz w:val="24"/>
          <w:szCs w:val="24"/>
        </w:rPr>
        <w:t xml:space="preserve"> do ano de 201</w:t>
      </w:r>
      <w:r w:rsidR="00FE7B06">
        <w:rPr>
          <w:rFonts w:ascii="Calibri" w:hAnsi="Calibri"/>
          <w:sz w:val="24"/>
          <w:szCs w:val="24"/>
        </w:rPr>
        <w:t>8</w:t>
      </w:r>
      <w:r w:rsidRPr="001760A7">
        <w:rPr>
          <w:rFonts w:ascii="Calibri" w:hAnsi="Calibri"/>
          <w:sz w:val="24"/>
          <w:szCs w:val="24"/>
        </w:rPr>
        <w:t xml:space="preserve"> (dois mil e dez</w:t>
      </w:r>
      <w:r w:rsidR="00FE7B06">
        <w:rPr>
          <w:rFonts w:ascii="Calibri" w:hAnsi="Calibri"/>
          <w:sz w:val="24"/>
          <w:szCs w:val="24"/>
        </w:rPr>
        <w:t>oito</w:t>
      </w:r>
      <w:r w:rsidRPr="001760A7">
        <w:rPr>
          <w:rFonts w:ascii="Calibri" w:hAnsi="Calibri"/>
          <w:sz w:val="24"/>
          <w:szCs w:val="24"/>
        </w:rPr>
        <w:t>).</w:t>
      </w:r>
    </w:p>
    <w:p w:rsidR="001760A7" w:rsidRPr="001760A7" w:rsidRDefault="001760A7" w:rsidP="001760A7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1760A7">
        <w:rPr>
          <w:rFonts w:ascii="Calibri" w:hAnsi="Calibri"/>
          <w:b/>
          <w:sz w:val="24"/>
          <w:szCs w:val="24"/>
        </w:rPr>
        <w:t>EDINHO SILVA</w:t>
      </w:r>
    </w:p>
    <w:p w:rsidR="001760A7" w:rsidRPr="00CD67E3" w:rsidRDefault="001760A7" w:rsidP="00CD67E3">
      <w:pPr>
        <w:tabs>
          <w:tab w:val="left" w:pos="1134"/>
          <w:tab w:val="left" w:pos="2835"/>
          <w:tab w:val="left" w:pos="4253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1760A7">
        <w:rPr>
          <w:rFonts w:ascii="Calibri" w:hAnsi="Calibri"/>
          <w:sz w:val="24"/>
          <w:szCs w:val="24"/>
        </w:rPr>
        <w:softHyphen/>
        <w:t>-Prefeito Municipal –</w:t>
      </w:r>
    </w:p>
    <w:sectPr w:rsidR="001760A7" w:rsidRPr="00CD67E3" w:rsidSect="001760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851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80" w:rsidRDefault="009D2880">
      <w:r>
        <w:separator/>
      </w:r>
    </w:p>
  </w:endnote>
  <w:endnote w:type="continuationSeparator" w:id="0">
    <w:p w:rsidR="009D2880" w:rsidRDefault="009D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80" w:rsidRDefault="009D2880">
      <w:r>
        <w:separator/>
      </w:r>
    </w:p>
  </w:footnote>
  <w:footnote w:type="continuationSeparator" w:id="0">
    <w:p w:rsidR="009D2880" w:rsidRDefault="009D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5D255C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9E" w:rsidRDefault="00C55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9E770B"/>
    <w:multiLevelType w:val="hybridMultilevel"/>
    <w:tmpl w:val="56069376"/>
    <w:lvl w:ilvl="0" w:tplc="0416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641C"/>
    <w:rsid w:val="00020EBC"/>
    <w:rsid w:val="00021F21"/>
    <w:rsid w:val="000408FF"/>
    <w:rsid w:val="00041166"/>
    <w:rsid w:val="00041925"/>
    <w:rsid w:val="0004193F"/>
    <w:rsid w:val="00052D93"/>
    <w:rsid w:val="000539C1"/>
    <w:rsid w:val="000543B6"/>
    <w:rsid w:val="00073BB5"/>
    <w:rsid w:val="000827CC"/>
    <w:rsid w:val="00086752"/>
    <w:rsid w:val="00087929"/>
    <w:rsid w:val="00090B8E"/>
    <w:rsid w:val="000967FA"/>
    <w:rsid w:val="000A269A"/>
    <w:rsid w:val="000A739A"/>
    <w:rsid w:val="000B1FA8"/>
    <w:rsid w:val="000B7F75"/>
    <w:rsid w:val="000C04CB"/>
    <w:rsid w:val="000C6F49"/>
    <w:rsid w:val="000D1C89"/>
    <w:rsid w:val="000D6B4B"/>
    <w:rsid w:val="000F2EDE"/>
    <w:rsid w:val="000F37EC"/>
    <w:rsid w:val="000F4DE8"/>
    <w:rsid w:val="001005B8"/>
    <w:rsid w:val="00101445"/>
    <w:rsid w:val="00121A6D"/>
    <w:rsid w:val="0012565E"/>
    <w:rsid w:val="00130406"/>
    <w:rsid w:val="00133328"/>
    <w:rsid w:val="001410E0"/>
    <w:rsid w:val="001531A6"/>
    <w:rsid w:val="001559AE"/>
    <w:rsid w:val="00171052"/>
    <w:rsid w:val="0017347A"/>
    <w:rsid w:val="00173657"/>
    <w:rsid w:val="001760A7"/>
    <w:rsid w:val="00182859"/>
    <w:rsid w:val="00185CA0"/>
    <w:rsid w:val="00192FDD"/>
    <w:rsid w:val="001A1F3F"/>
    <w:rsid w:val="001A2085"/>
    <w:rsid w:val="001B186B"/>
    <w:rsid w:val="001B6CFB"/>
    <w:rsid w:val="001C5514"/>
    <w:rsid w:val="001E6469"/>
    <w:rsid w:val="001F0F59"/>
    <w:rsid w:val="001F3721"/>
    <w:rsid w:val="001F42A7"/>
    <w:rsid w:val="001F6CF3"/>
    <w:rsid w:val="0020329A"/>
    <w:rsid w:val="00211740"/>
    <w:rsid w:val="00216657"/>
    <w:rsid w:val="0022129B"/>
    <w:rsid w:val="002227CE"/>
    <w:rsid w:val="002246D2"/>
    <w:rsid w:val="00227601"/>
    <w:rsid w:val="00243292"/>
    <w:rsid w:val="00245CD5"/>
    <w:rsid w:val="0024781E"/>
    <w:rsid w:val="00254EBB"/>
    <w:rsid w:val="00267D8D"/>
    <w:rsid w:val="002707AC"/>
    <w:rsid w:val="00275869"/>
    <w:rsid w:val="002807B5"/>
    <w:rsid w:val="002A0724"/>
    <w:rsid w:val="002A34BB"/>
    <w:rsid w:val="002A4763"/>
    <w:rsid w:val="002B41EC"/>
    <w:rsid w:val="002C248D"/>
    <w:rsid w:val="002C2F8C"/>
    <w:rsid w:val="002C5F09"/>
    <w:rsid w:val="002C67DD"/>
    <w:rsid w:val="002D4490"/>
    <w:rsid w:val="002E04B5"/>
    <w:rsid w:val="002E277D"/>
    <w:rsid w:val="002E5BFF"/>
    <w:rsid w:val="002F0A03"/>
    <w:rsid w:val="00300699"/>
    <w:rsid w:val="003028AD"/>
    <w:rsid w:val="00306E78"/>
    <w:rsid w:val="003107F4"/>
    <w:rsid w:val="0031431E"/>
    <w:rsid w:val="0031619B"/>
    <w:rsid w:val="00317A53"/>
    <w:rsid w:val="00317DF6"/>
    <w:rsid w:val="00330C9D"/>
    <w:rsid w:val="00333A79"/>
    <w:rsid w:val="003373A1"/>
    <w:rsid w:val="003441F9"/>
    <w:rsid w:val="003451F8"/>
    <w:rsid w:val="003502D3"/>
    <w:rsid w:val="003576D7"/>
    <w:rsid w:val="003665FA"/>
    <w:rsid w:val="00370CCE"/>
    <w:rsid w:val="0037734F"/>
    <w:rsid w:val="003779E7"/>
    <w:rsid w:val="00381A1A"/>
    <w:rsid w:val="00384D74"/>
    <w:rsid w:val="00386462"/>
    <w:rsid w:val="003901D4"/>
    <w:rsid w:val="003937BE"/>
    <w:rsid w:val="00395F87"/>
    <w:rsid w:val="003A0C88"/>
    <w:rsid w:val="003A124E"/>
    <w:rsid w:val="003A61B6"/>
    <w:rsid w:val="003B1541"/>
    <w:rsid w:val="003B1BFA"/>
    <w:rsid w:val="003B322D"/>
    <w:rsid w:val="003C4939"/>
    <w:rsid w:val="003C7A4C"/>
    <w:rsid w:val="003D01F2"/>
    <w:rsid w:val="003D307C"/>
    <w:rsid w:val="003F16DA"/>
    <w:rsid w:val="0040136F"/>
    <w:rsid w:val="004018A9"/>
    <w:rsid w:val="00401F2B"/>
    <w:rsid w:val="00402903"/>
    <w:rsid w:val="00415BB2"/>
    <w:rsid w:val="0042077C"/>
    <w:rsid w:val="0042527D"/>
    <w:rsid w:val="004265D1"/>
    <w:rsid w:val="0043257E"/>
    <w:rsid w:val="004407B7"/>
    <w:rsid w:val="00443211"/>
    <w:rsid w:val="00447329"/>
    <w:rsid w:val="0045098A"/>
    <w:rsid w:val="00451B30"/>
    <w:rsid w:val="00457C0B"/>
    <w:rsid w:val="0046181A"/>
    <w:rsid w:val="004620A9"/>
    <w:rsid w:val="0046281D"/>
    <w:rsid w:val="00470722"/>
    <w:rsid w:val="004833C9"/>
    <w:rsid w:val="00483952"/>
    <w:rsid w:val="004A1B2C"/>
    <w:rsid w:val="004A4E8F"/>
    <w:rsid w:val="004A5BC9"/>
    <w:rsid w:val="004B6E48"/>
    <w:rsid w:val="004C4510"/>
    <w:rsid w:val="004C71BD"/>
    <w:rsid w:val="004C7CB3"/>
    <w:rsid w:val="004D04ED"/>
    <w:rsid w:val="004D4CB7"/>
    <w:rsid w:val="004E03CF"/>
    <w:rsid w:val="004E5161"/>
    <w:rsid w:val="004F3FA2"/>
    <w:rsid w:val="004F41B4"/>
    <w:rsid w:val="004F5CFD"/>
    <w:rsid w:val="004F73B5"/>
    <w:rsid w:val="004F75D3"/>
    <w:rsid w:val="00500E97"/>
    <w:rsid w:val="005018DC"/>
    <w:rsid w:val="00502DFA"/>
    <w:rsid w:val="005032D0"/>
    <w:rsid w:val="0050573B"/>
    <w:rsid w:val="005140F7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4421"/>
    <w:rsid w:val="00571BEC"/>
    <w:rsid w:val="0057287D"/>
    <w:rsid w:val="005743FA"/>
    <w:rsid w:val="00587C88"/>
    <w:rsid w:val="005A58C3"/>
    <w:rsid w:val="005A6592"/>
    <w:rsid w:val="005C066F"/>
    <w:rsid w:val="005C57E0"/>
    <w:rsid w:val="005D255C"/>
    <w:rsid w:val="005D4393"/>
    <w:rsid w:val="005D7E1D"/>
    <w:rsid w:val="005E26AD"/>
    <w:rsid w:val="005E28DC"/>
    <w:rsid w:val="005E3ACE"/>
    <w:rsid w:val="005F618A"/>
    <w:rsid w:val="006051EA"/>
    <w:rsid w:val="00606023"/>
    <w:rsid w:val="00607C7F"/>
    <w:rsid w:val="00611B1E"/>
    <w:rsid w:val="00614370"/>
    <w:rsid w:val="00614900"/>
    <w:rsid w:val="00614963"/>
    <w:rsid w:val="0062110A"/>
    <w:rsid w:val="0062669D"/>
    <w:rsid w:val="00626910"/>
    <w:rsid w:val="0063442C"/>
    <w:rsid w:val="006514E0"/>
    <w:rsid w:val="00654A5E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58A9"/>
    <w:rsid w:val="006A62C0"/>
    <w:rsid w:val="006B0A72"/>
    <w:rsid w:val="006B19F0"/>
    <w:rsid w:val="006B1D91"/>
    <w:rsid w:val="006B2425"/>
    <w:rsid w:val="006B5332"/>
    <w:rsid w:val="006B5EDB"/>
    <w:rsid w:val="006C7C14"/>
    <w:rsid w:val="006D0986"/>
    <w:rsid w:val="006D587A"/>
    <w:rsid w:val="006D5DCC"/>
    <w:rsid w:val="006E52A4"/>
    <w:rsid w:val="006E5FAA"/>
    <w:rsid w:val="006E6EC4"/>
    <w:rsid w:val="006E7B65"/>
    <w:rsid w:val="006F04E9"/>
    <w:rsid w:val="006F5CC8"/>
    <w:rsid w:val="006F69DF"/>
    <w:rsid w:val="007066B8"/>
    <w:rsid w:val="0072134D"/>
    <w:rsid w:val="00741642"/>
    <w:rsid w:val="00743D28"/>
    <w:rsid w:val="00747FCD"/>
    <w:rsid w:val="00751288"/>
    <w:rsid w:val="00770822"/>
    <w:rsid w:val="00771C72"/>
    <w:rsid w:val="00781A76"/>
    <w:rsid w:val="00781F1A"/>
    <w:rsid w:val="00790041"/>
    <w:rsid w:val="00796B65"/>
    <w:rsid w:val="007A26BB"/>
    <w:rsid w:val="007B3D03"/>
    <w:rsid w:val="007B522A"/>
    <w:rsid w:val="007B5ACD"/>
    <w:rsid w:val="007B5E77"/>
    <w:rsid w:val="007E0EB1"/>
    <w:rsid w:val="007E6941"/>
    <w:rsid w:val="007F2923"/>
    <w:rsid w:val="007F41BD"/>
    <w:rsid w:val="007F6037"/>
    <w:rsid w:val="00801397"/>
    <w:rsid w:val="00802A82"/>
    <w:rsid w:val="00804693"/>
    <w:rsid w:val="00812BE6"/>
    <w:rsid w:val="008200AA"/>
    <w:rsid w:val="00834F7E"/>
    <w:rsid w:val="00836AE0"/>
    <w:rsid w:val="0083705B"/>
    <w:rsid w:val="008474A8"/>
    <w:rsid w:val="00850A44"/>
    <w:rsid w:val="00854B09"/>
    <w:rsid w:val="00860276"/>
    <w:rsid w:val="00870902"/>
    <w:rsid w:val="008718C2"/>
    <w:rsid w:val="00873CE5"/>
    <w:rsid w:val="008811C2"/>
    <w:rsid w:val="00881B0C"/>
    <w:rsid w:val="00886503"/>
    <w:rsid w:val="00896FBC"/>
    <w:rsid w:val="008A696C"/>
    <w:rsid w:val="008D36B3"/>
    <w:rsid w:val="008D4E31"/>
    <w:rsid w:val="008E0914"/>
    <w:rsid w:val="008F4834"/>
    <w:rsid w:val="008F7235"/>
    <w:rsid w:val="00901C54"/>
    <w:rsid w:val="009140B5"/>
    <w:rsid w:val="009225D5"/>
    <w:rsid w:val="00925496"/>
    <w:rsid w:val="00951C23"/>
    <w:rsid w:val="00953EDE"/>
    <w:rsid w:val="0096220C"/>
    <w:rsid w:val="00963DD5"/>
    <w:rsid w:val="00965B11"/>
    <w:rsid w:val="009670EB"/>
    <w:rsid w:val="00970327"/>
    <w:rsid w:val="0097113E"/>
    <w:rsid w:val="00980509"/>
    <w:rsid w:val="009837C7"/>
    <w:rsid w:val="00985110"/>
    <w:rsid w:val="0098726E"/>
    <w:rsid w:val="009A501A"/>
    <w:rsid w:val="009B199A"/>
    <w:rsid w:val="009C47C6"/>
    <w:rsid w:val="009C660B"/>
    <w:rsid w:val="009D2880"/>
    <w:rsid w:val="009E1394"/>
    <w:rsid w:val="009F4BD2"/>
    <w:rsid w:val="009F7EF7"/>
    <w:rsid w:val="00A02741"/>
    <w:rsid w:val="00A12E07"/>
    <w:rsid w:val="00A176B4"/>
    <w:rsid w:val="00A25B05"/>
    <w:rsid w:val="00A27759"/>
    <w:rsid w:val="00A31308"/>
    <w:rsid w:val="00A35398"/>
    <w:rsid w:val="00A5669A"/>
    <w:rsid w:val="00A56829"/>
    <w:rsid w:val="00A60607"/>
    <w:rsid w:val="00A6671A"/>
    <w:rsid w:val="00A67BDB"/>
    <w:rsid w:val="00A763EA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306F"/>
    <w:rsid w:val="00AE44AA"/>
    <w:rsid w:val="00AE4E7F"/>
    <w:rsid w:val="00AE6BD4"/>
    <w:rsid w:val="00AF3DD4"/>
    <w:rsid w:val="00AF67FE"/>
    <w:rsid w:val="00B01C19"/>
    <w:rsid w:val="00B0668F"/>
    <w:rsid w:val="00B11AD0"/>
    <w:rsid w:val="00B16480"/>
    <w:rsid w:val="00B17169"/>
    <w:rsid w:val="00B20270"/>
    <w:rsid w:val="00B203FC"/>
    <w:rsid w:val="00B21D09"/>
    <w:rsid w:val="00B25F9A"/>
    <w:rsid w:val="00B266D9"/>
    <w:rsid w:val="00B320CA"/>
    <w:rsid w:val="00B32962"/>
    <w:rsid w:val="00B35456"/>
    <w:rsid w:val="00B516B3"/>
    <w:rsid w:val="00B6099B"/>
    <w:rsid w:val="00B679D7"/>
    <w:rsid w:val="00B71B30"/>
    <w:rsid w:val="00B77918"/>
    <w:rsid w:val="00B8043A"/>
    <w:rsid w:val="00B81D6A"/>
    <w:rsid w:val="00B82B68"/>
    <w:rsid w:val="00B831C8"/>
    <w:rsid w:val="00B87547"/>
    <w:rsid w:val="00B92F18"/>
    <w:rsid w:val="00B93B11"/>
    <w:rsid w:val="00B96FE2"/>
    <w:rsid w:val="00B970DB"/>
    <w:rsid w:val="00BC3529"/>
    <w:rsid w:val="00BC4F4A"/>
    <w:rsid w:val="00BC5571"/>
    <w:rsid w:val="00BC7ECA"/>
    <w:rsid w:val="00BE4EEC"/>
    <w:rsid w:val="00BE55AE"/>
    <w:rsid w:val="00BF06FC"/>
    <w:rsid w:val="00BF0849"/>
    <w:rsid w:val="00C06912"/>
    <w:rsid w:val="00C070D6"/>
    <w:rsid w:val="00C10D8B"/>
    <w:rsid w:val="00C1716B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79E"/>
    <w:rsid w:val="00C55DEA"/>
    <w:rsid w:val="00C673FF"/>
    <w:rsid w:val="00C72AF7"/>
    <w:rsid w:val="00C763C3"/>
    <w:rsid w:val="00C76687"/>
    <w:rsid w:val="00C76F5E"/>
    <w:rsid w:val="00C81097"/>
    <w:rsid w:val="00C94D2F"/>
    <w:rsid w:val="00CA16A9"/>
    <w:rsid w:val="00CC10AD"/>
    <w:rsid w:val="00CC21FE"/>
    <w:rsid w:val="00CC5C80"/>
    <w:rsid w:val="00CD2AC2"/>
    <w:rsid w:val="00CD67E3"/>
    <w:rsid w:val="00CD6FD1"/>
    <w:rsid w:val="00CE23AF"/>
    <w:rsid w:val="00CE44A4"/>
    <w:rsid w:val="00CF0E14"/>
    <w:rsid w:val="00CF23B2"/>
    <w:rsid w:val="00CF3016"/>
    <w:rsid w:val="00D03CD8"/>
    <w:rsid w:val="00D152A3"/>
    <w:rsid w:val="00D20F6A"/>
    <w:rsid w:val="00D34B35"/>
    <w:rsid w:val="00D41561"/>
    <w:rsid w:val="00D46878"/>
    <w:rsid w:val="00D63F02"/>
    <w:rsid w:val="00D64E42"/>
    <w:rsid w:val="00D74A88"/>
    <w:rsid w:val="00D83241"/>
    <w:rsid w:val="00D95B00"/>
    <w:rsid w:val="00D97439"/>
    <w:rsid w:val="00DA0470"/>
    <w:rsid w:val="00DA1654"/>
    <w:rsid w:val="00DC2A71"/>
    <w:rsid w:val="00DC4803"/>
    <w:rsid w:val="00DC4F45"/>
    <w:rsid w:val="00DE5F00"/>
    <w:rsid w:val="00DF4A74"/>
    <w:rsid w:val="00DF6538"/>
    <w:rsid w:val="00E11DE7"/>
    <w:rsid w:val="00E136AF"/>
    <w:rsid w:val="00E15D20"/>
    <w:rsid w:val="00E210D1"/>
    <w:rsid w:val="00E30FB8"/>
    <w:rsid w:val="00E37A58"/>
    <w:rsid w:val="00E46EB7"/>
    <w:rsid w:val="00E52517"/>
    <w:rsid w:val="00E60F12"/>
    <w:rsid w:val="00E72367"/>
    <w:rsid w:val="00E73358"/>
    <w:rsid w:val="00E76FDF"/>
    <w:rsid w:val="00E80676"/>
    <w:rsid w:val="00E80B8B"/>
    <w:rsid w:val="00E8146E"/>
    <w:rsid w:val="00E85ADD"/>
    <w:rsid w:val="00E85F0F"/>
    <w:rsid w:val="00E92D92"/>
    <w:rsid w:val="00E959AA"/>
    <w:rsid w:val="00EA0D09"/>
    <w:rsid w:val="00EA1893"/>
    <w:rsid w:val="00EC3189"/>
    <w:rsid w:val="00EC3192"/>
    <w:rsid w:val="00ED09E8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62F3"/>
    <w:rsid w:val="00F0574C"/>
    <w:rsid w:val="00F2768B"/>
    <w:rsid w:val="00F27B2E"/>
    <w:rsid w:val="00F313FE"/>
    <w:rsid w:val="00F44967"/>
    <w:rsid w:val="00F4532A"/>
    <w:rsid w:val="00F4652B"/>
    <w:rsid w:val="00F53B19"/>
    <w:rsid w:val="00F55A31"/>
    <w:rsid w:val="00F633E9"/>
    <w:rsid w:val="00F774C9"/>
    <w:rsid w:val="00F8054D"/>
    <w:rsid w:val="00F81D58"/>
    <w:rsid w:val="00F90FC4"/>
    <w:rsid w:val="00F911C0"/>
    <w:rsid w:val="00F92824"/>
    <w:rsid w:val="00FA6C04"/>
    <w:rsid w:val="00FA7379"/>
    <w:rsid w:val="00FC18CC"/>
    <w:rsid w:val="00FD2861"/>
    <w:rsid w:val="00FE3E10"/>
    <w:rsid w:val="00FE7B06"/>
    <w:rsid w:val="00FF184E"/>
    <w:rsid w:val="00FF1D71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7DEC4B-1D04-4352-9675-E7AFC03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2839267/art-1-da-lei-6536-89-sao-paul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2F89-AF9A-4701-8187-DF2C9384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3435</CharactersWithSpaces>
  <SharedDoc>false</SharedDoc>
  <HLinks>
    <vt:vector size="6" baseType="variant"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>https://www.jusbrasil.com.br/topicos/12839267/art-1-da-lei-6536-89-sao-paulo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2018-06-14T19:37:00Z</cp:lastPrinted>
  <dcterms:created xsi:type="dcterms:W3CDTF">2018-06-14T21:25:00Z</dcterms:created>
  <dcterms:modified xsi:type="dcterms:W3CDTF">2018-06-14T21:25:00Z</dcterms:modified>
</cp:coreProperties>
</file>