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67318E"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67318E">
        <w:rPr>
          <w:rFonts w:ascii="Tahoma" w:hAnsi="Tahoma" w:cs="Tahoma"/>
          <w:b/>
          <w:sz w:val="32"/>
          <w:szCs w:val="32"/>
          <w:u w:val="single"/>
        </w:rPr>
        <w:t>140</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60280D">
        <w:rPr>
          <w:rFonts w:ascii="Tahoma" w:hAnsi="Tahoma" w:cs="Tahoma"/>
          <w:b/>
          <w:sz w:val="32"/>
          <w:szCs w:val="32"/>
          <w:u w:val="single"/>
        </w:rPr>
        <w:t>150</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60280D" w:rsidP="00D80A79">
      <w:pPr>
        <w:ind w:left="4536"/>
        <w:jc w:val="both"/>
        <w:rPr>
          <w:rFonts w:ascii="Calibri" w:hAnsi="Calibri" w:cs="Calibri"/>
          <w:sz w:val="22"/>
          <w:szCs w:val="22"/>
        </w:rPr>
      </w:pPr>
      <w:r w:rsidRPr="0060280D">
        <w:rPr>
          <w:rFonts w:ascii="Calibri" w:hAnsi="Calibri" w:cs="Calibri"/>
          <w:sz w:val="22"/>
          <w:szCs w:val="22"/>
        </w:rPr>
        <w:t xml:space="preserve">Dispõe sobre a autorização para a concessão de </w:t>
      </w:r>
      <w:r>
        <w:rPr>
          <w:rFonts w:ascii="Calibri" w:hAnsi="Calibri" w:cs="Calibri"/>
          <w:sz w:val="22"/>
          <w:szCs w:val="22"/>
        </w:rPr>
        <w:t>s</w:t>
      </w:r>
      <w:r w:rsidRPr="0060280D">
        <w:rPr>
          <w:rFonts w:ascii="Calibri" w:hAnsi="Calibri" w:cs="Calibri"/>
          <w:sz w:val="22"/>
          <w:szCs w:val="22"/>
        </w:rPr>
        <w:t xml:space="preserve">ubvenções </w:t>
      </w:r>
      <w:r>
        <w:rPr>
          <w:rFonts w:ascii="Calibri" w:hAnsi="Calibri" w:cs="Calibri"/>
          <w:sz w:val="22"/>
          <w:szCs w:val="22"/>
        </w:rPr>
        <w:t>sociais e a</w:t>
      </w:r>
      <w:r w:rsidRPr="0060280D">
        <w:rPr>
          <w:rFonts w:ascii="Calibri" w:hAnsi="Calibri" w:cs="Calibri"/>
          <w:sz w:val="22"/>
          <w:szCs w:val="22"/>
        </w:rPr>
        <w:t xml:space="preserve">uxílio às </w:t>
      </w:r>
      <w:r>
        <w:rPr>
          <w:rFonts w:ascii="Calibri" w:hAnsi="Calibri" w:cs="Calibri"/>
          <w:sz w:val="22"/>
          <w:szCs w:val="22"/>
        </w:rPr>
        <w:t>e</w:t>
      </w:r>
      <w:r w:rsidRPr="0060280D">
        <w:rPr>
          <w:rFonts w:ascii="Calibri" w:hAnsi="Calibri" w:cs="Calibri"/>
          <w:sz w:val="22"/>
          <w:szCs w:val="22"/>
        </w:rPr>
        <w:t xml:space="preserve">ntidades de </w:t>
      </w:r>
      <w:r>
        <w:rPr>
          <w:rFonts w:ascii="Calibri" w:hAnsi="Calibri" w:cs="Calibri"/>
          <w:sz w:val="22"/>
          <w:szCs w:val="22"/>
        </w:rPr>
        <w:t>a</w:t>
      </w:r>
      <w:r w:rsidRPr="0060280D">
        <w:rPr>
          <w:rFonts w:ascii="Calibri" w:hAnsi="Calibri" w:cs="Calibri"/>
          <w:sz w:val="22"/>
          <w:szCs w:val="22"/>
        </w:rPr>
        <w:t xml:space="preserve">ssistência </w:t>
      </w:r>
      <w:r>
        <w:rPr>
          <w:rFonts w:ascii="Calibri" w:hAnsi="Calibri" w:cs="Calibri"/>
          <w:sz w:val="22"/>
          <w:szCs w:val="22"/>
        </w:rPr>
        <w:t>s</w:t>
      </w:r>
      <w:r w:rsidRPr="0060280D">
        <w:rPr>
          <w:rFonts w:ascii="Calibri" w:hAnsi="Calibri" w:cs="Calibri"/>
          <w:sz w:val="22"/>
          <w:szCs w:val="22"/>
        </w:rPr>
        <w:t>ocial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 xml:space="preserve">Art. 1º Fica o Poder Executivo autorizado a abrir um Crédito Adicional Suplementar, até o limite de R$ 618.842,15 (seiscentos e dezoito mil, oitocentos e quarenta e dois reais e quinze centavos), para liberação de </w:t>
      </w:r>
      <w:r>
        <w:rPr>
          <w:rFonts w:ascii="Calibri" w:hAnsi="Calibri" w:cs="Calibri"/>
          <w:sz w:val="24"/>
          <w:szCs w:val="24"/>
        </w:rPr>
        <w:t>subvenções sociais e a</w:t>
      </w:r>
      <w:r w:rsidRPr="0060280D">
        <w:rPr>
          <w:rFonts w:ascii="Calibri" w:hAnsi="Calibri" w:cs="Calibri"/>
          <w:sz w:val="24"/>
          <w:szCs w:val="24"/>
        </w:rPr>
        <w:t xml:space="preserve">uxílio às </w:t>
      </w:r>
      <w:r>
        <w:rPr>
          <w:rFonts w:ascii="Calibri" w:hAnsi="Calibri" w:cs="Calibri"/>
          <w:sz w:val="24"/>
          <w:szCs w:val="24"/>
        </w:rPr>
        <w:t>e</w:t>
      </w:r>
      <w:r w:rsidRPr="0060280D">
        <w:rPr>
          <w:rFonts w:ascii="Calibri" w:hAnsi="Calibri" w:cs="Calibri"/>
          <w:sz w:val="24"/>
          <w:szCs w:val="24"/>
        </w:rPr>
        <w:t xml:space="preserve">ntidades de </w:t>
      </w:r>
      <w:r>
        <w:rPr>
          <w:rFonts w:ascii="Calibri" w:hAnsi="Calibri" w:cs="Calibri"/>
          <w:sz w:val="24"/>
          <w:szCs w:val="24"/>
        </w:rPr>
        <w:t>a</w:t>
      </w:r>
      <w:r w:rsidRPr="0060280D">
        <w:rPr>
          <w:rFonts w:ascii="Calibri" w:hAnsi="Calibri" w:cs="Calibri"/>
          <w:sz w:val="24"/>
          <w:szCs w:val="24"/>
        </w:rPr>
        <w:t xml:space="preserve">ssistência </w:t>
      </w:r>
      <w:r>
        <w:rPr>
          <w:rFonts w:ascii="Calibri" w:hAnsi="Calibri" w:cs="Calibri"/>
          <w:sz w:val="24"/>
          <w:szCs w:val="24"/>
        </w:rPr>
        <w:t>s</w:t>
      </w:r>
      <w:r w:rsidRPr="0060280D">
        <w:rPr>
          <w:rFonts w:ascii="Calibri" w:hAnsi="Calibri" w:cs="Calibri"/>
          <w:sz w:val="24"/>
          <w:szCs w:val="24"/>
        </w:rPr>
        <w:t>ocial,</w:t>
      </w:r>
      <w:r w:rsidR="00DF3975">
        <w:rPr>
          <w:rFonts w:ascii="Calibri" w:hAnsi="Calibri" w:cs="Calibri"/>
          <w:sz w:val="24"/>
          <w:szCs w:val="24"/>
        </w:rPr>
        <w:t xml:space="preserve"> conforme demonstrativo abaixo:</w:t>
      </w:r>
    </w:p>
    <w:p w:rsidR="0060280D" w:rsidRDefault="0060280D" w:rsidP="0060280D">
      <w:pPr>
        <w:tabs>
          <w:tab w:val="left" w:pos="709"/>
          <w:tab w:val="left" w:pos="1418"/>
          <w:tab w:val="left" w:pos="2127"/>
          <w:tab w:val="left" w:pos="2835"/>
        </w:tabs>
        <w:jc w:val="both"/>
        <w:rPr>
          <w:rFonts w:ascii="Calibri" w:hAnsi="Calibri" w:cs="Calibri"/>
          <w:sz w:val="24"/>
          <w:szCs w:val="24"/>
        </w:rPr>
      </w:pPr>
    </w:p>
    <w:tbl>
      <w:tblPr>
        <w:tblW w:w="8789" w:type="dxa"/>
        <w:jc w:val="center"/>
        <w:tblLayout w:type="fixed"/>
        <w:tblCellMar>
          <w:left w:w="70" w:type="dxa"/>
          <w:right w:w="70" w:type="dxa"/>
        </w:tblCellMar>
        <w:tblLook w:val="04A0" w:firstRow="1" w:lastRow="0" w:firstColumn="1" w:lastColumn="0" w:noHBand="0" w:noVBand="1"/>
      </w:tblPr>
      <w:tblGrid>
        <w:gridCol w:w="2125"/>
        <w:gridCol w:w="4815"/>
        <w:gridCol w:w="425"/>
        <w:gridCol w:w="1424"/>
      </w:tblGrid>
      <w:tr w:rsidR="00DF3975" w:rsidRPr="00DF3975" w:rsidTr="00DF3975">
        <w:trPr>
          <w:trHeight w:val="295"/>
          <w:jc w:val="center"/>
        </w:trPr>
        <w:tc>
          <w:tcPr>
            <w:tcW w:w="212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bCs/>
                <w:sz w:val="24"/>
                <w:szCs w:val="24"/>
              </w:rPr>
            </w:pPr>
            <w:r w:rsidRPr="00DF3975">
              <w:rPr>
                <w:rFonts w:ascii="Calibri" w:hAnsi="Calibri" w:cs="Calibri"/>
                <w:bCs/>
                <w:sz w:val="24"/>
                <w:szCs w:val="24"/>
              </w:rPr>
              <w:t>02</w:t>
            </w:r>
          </w:p>
        </w:tc>
        <w:tc>
          <w:tcPr>
            <w:tcW w:w="6664" w:type="dxa"/>
            <w:gridSpan w:val="3"/>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bCs/>
                <w:sz w:val="24"/>
                <w:szCs w:val="24"/>
              </w:rPr>
            </w:pPr>
            <w:r w:rsidRPr="00DF3975">
              <w:rPr>
                <w:rFonts w:ascii="Calibri" w:hAnsi="Calibri" w:cs="Calibri"/>
                <w:bCs/>
                <w:sz w:val="24"/>
                <w:szCs w:val="24"/>
              </w:rPr>
              <w:t>PODER EXECUTIVO</w:t>
            </w:r>
          </w:p>
        </w:tc>
      </w:tr>
      <w:tr w:rsidR="00DF3975" w:rsidRPr="00DF3975" w:rsidTr="00DF3975">
        <w:trPr>
          <w:trHeight w:val="295"/>
          <w:jc w:val="center"/>
        </w:trPr>
        <w:tc>
          <w:tcPr>
            <w:tcW w:w="212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bCs/>
                <w:sz w:val="24"/>
                <w:szCs w:val="24"/>
              </w:rPr>
            </w:pPr>
            <w:r w:rsidRPr="00DF3975">
              <w:rPr>
                <w:rFonts w:ascii="Calibri" w:hAnsi="Calibri" w:cs="Calibri"/>
                <w:bCs/>
                <w:sz w:val="24"/>
                <w:szCs w:val="24"/>
              </w:rPr>
              <w:t>02.18</w:t>
            </w:r>
          </w:p>
        </w:tc>
        <w:tc>
          <w:tcPr>
            <w:tcW w:w="6664" w:type="dxa"/>
            <w:gridSpan w:val="3"/>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bCs/>
                <w:sz w:val="24"/>
                <w:szCs w:val="24"/>
              </w:rPr>
            </w:pPr>
            <w:r w:rsidRPr="00DF3975">
              <w:rPr>
                <w:rFonts w:ascii="Calibri" w:hAnsi="Calibri" w:cs="Calibri"/>
                <w:bCs/>
                <w:sz w:val="24"/>
                <w:szCs w:val="24"/>
              </w:rPr>
              <w:t>FUNDO MUNICIPAL DOS DIREITOS DA CRIANÇA E DO ADOLESCENTE</w:t>
            </w:r>
          </w:p>
        </w:tc>
      </w:tr>
      <w:tr w:rsidR="00DF3975" w:rsidRPr="00DF3975" w:rsidTr="00DF3975">
        <w:trPr>
          <w:trHeight w:val="270"/>
          <w:jc w:val="center"/>
        </w:trPr>
        <w:tc>
          <w:tcPr>
            <w:tcW w:w="212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bCs/>
                <w:sz w:val="24"/>
                <w:szCs w:val="24"/>
              </w:rPr>
            </w:pPr>
            <w:r w:rsidRPr="00DF3975">
              <w:rPr>
                <w:rFonts w:ascii="Calibri" w:hAnsi="Calibri" w:cs="Calibri"/>
                <w:bCs/>
                <w:sz w:val="24"/>
                <w:szCs w:val="24"/>
              </w:rPr>
              <w:t>02.18.01</w:t>
            </w:r>
          </w:p>
        </w:tc>
        <w:tc>
          <w:tcPr>
            <w:tcW w:w="6664" w:type="dxa"/>
            <w:gridSpan w:val="3"/>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bCs/>
                <w:sz w:val="24"/>
                <w:szCs w:val="24"/>
              </w:rPr>
            </w:pPr>
            <w:r w:rsidRPr="00DF3975">
              <w:rPr>
                <w:rFonts w:ascii="Calibri" w:hAnsi="Calibri" w:cs="Calibri"/>
                <w:bCs/>
                <w:sz w:val="24"/>
                <w:szCs w:val="24"/>
              </w:rPr>
              <w:t>FUNDO MUNICIPAL DOS DIREITOS DA CRIANÇA E DO ADOLESCENTE</w:t>
            </w:r>
          </w:p>
        </w:tc>
      </w:tr>
      <w:tr w:rsidR="00DF3975" w:rsidRPr="00DF3975" w:rsidTr="00DF3975">
        <w:trPr>
          <w:cantSplit/>
          <w:trHeight w:val="267"/>
          <w:jc w:val="center"/>
        </w:trPr>
        <w:tc>
          <w:tcPr>
            <w:tcW w:w="8789" w:type="dxa"/>
            <w:gridSpan w:val="4"/>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bCs/>
                <w:sz w:val="24"/>
                <w:szCs w:val="24"/>
              </w:rPr>
            </w:pPr>
            <w:r w:rsidRPr="00DF3975">
              <w:rPr>
                <w:rFonts w:ascii="Calibri" w:hAnsi="Calibri" w:cs="Calibri"/>
                <w:bCs/>
                <w:sz w:val="24"/>
                <w:szCs w:val="24"/>
              </w:rPr>
              <w:t>FUNCIONAL PROGRAMÁTICA</w:t>
            </w:r>
          </w:p>
        </w:tc>
      </w:tr>
      <w:tr w:rsidR="00DF3975" w:rsidRPr="00DF3975" w:rsidTr="00DF3975">
        <w:trPr>
          <w:cantSplit/>
          <w:trHeight w:val="284"/>
          <w:jc w:val="center"/>
        </w:trPr>
        <w:tc>
          <w:tcPr>
            <w:tcW w:w="212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08</w:t>
            </w:r>
          </w:p>
        </w:tc>
        <w:tc>
          <w:tcPr>
            <w:tcW w:w="481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ASSISTÊNCIA SOCIAL</w:t>
            </w:r>
          </w:p>
        </w:tc>
        <w:tc>
          <w:tcPr>
            <w:tcW w:w="425" w:type="dxa"/>
            <w:tcBorders>
              <w:top w:val="single" w:sz="4" w:space="0" w:color="auto"/>
              <w:left w:val="single" w:sz="4" w:space="0" w:color="auto"/>
              <w:bottom w:val="single" w:sz="4" w:space="0" w:color="auto"/>
              <w:right w:val="single" w:sz="4" w:space="0" w:color="auto"/>
            </w:tcBorders>
          </w:tcPr>
          <w:p w:rsidR="00DF3975" w:rsidRPr="00DF3975" w:rsidRDefault="00DF3975" w:rsidP="00356BA4">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DF3975" w:rsidRPr="00DF3975" w:rsidRDefault="00DF3975" w:rsidP="00356BA4">
            <w:pPr>
              <w:jc w:val="both"/>
              <w:rPr>
                <w:rFonts w:ascii="Calibri" w:hAnsi="Calibri" w:cs="Calibri"/>
                <w:sz w:val="24"/>
                <w:szCs w:val="24"/>
              </w:rPr>
            </w:pPr>
          </w:p>
        </w:tc>
      </w:tr>
      <w:tr w:rsidR="00DF3975" w:rsidRPr="00DF3975" w:rsidTr="00DF3975">
        <w:trPr>
          <w:cantSplit/>
          <w:trHeight w:val="267"/>
          <w:jc w:val="center"/>
        </w:trPr>
        <w:tc>
          <w:tcPr>
            <w:tcW w:w="212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08.243</w:t>
            </w:r>
          </w:p>
        </w:tc>
        <w:tc>
          <w:tcPr>
            <w:tcW w:w="481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ASSISTÊNCIA À CRIANÇA E AO ADOLESCENTE</w:t>
            </w:r>
          </w:p>
        </w:tc>
        <w:tc>
          <w:tcPr>
            <w:tcW w:w="425" w:type="dxa"/>
            <w:tcBorders>
              <w:top w:val="single" w:sz="4" w:space="0" w:color="auto"/>
              <w:left w:val="single" w:sz="4" w:space="0" w:color="auto"/>
              <w:bottom w:val="single" w:sz="4" w:space="0" w:color="auto"/>
              <w:right w:val="single" w:sz="4" w:space="0" w:color="auto"/>
            </w:tcBorders>
          </w:tcPr>
          <w:p w:rsidR="00DF3975" w:rsidRPr="00DF3975" w:rsidRDefault="00DF3975" w:rsidP="00356BA4">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DF3975" w:rsidRPr="00DF3975" w:rsidRDefault="00DF3975" w:rsidP="00356BA4">
            <w:pPr>
              <w:jc w:val="both"/>
              <w:rPr>
                <w:rFonts w:ascii="Calibri" w:hAnsi="Calibri" w:cs="Calibri"/>
                <w:sz w:val="24"/>
                <w:szCs w:val="24"/>
                <w:u w:val="single"/>
              </w:rPr>
            </w:pPr>
          </w:p>
        </w:tc>
      </w:tr>
      <w:tr w:rsidR="00DF3975" w:rsidRPr="00DF3975" w:rsidTr="00DF3975">
        <w:trPr>
          <w:cantSplit/>
          <w:trHeight w:val="284"/>
          <w:jc w:val="center"/>
        </w:trPr>
        <w:tc>
          <w:tcPr>
            <w:tcW w:w="212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08.243.057</w:t>
            </w:r>
          </w:p>
        </w:tc>
        <w:tc>
          <w:tcPr>
            <w:tcW w:w="481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SISTEMA DE GARANTIA DE DIREITOS DA CRIANÇA E DO ADOLESCENTE</w:t>
            </w:r>
          </w:p>
        </w:tc>
        <w:tc>
          <w:tcPr>
            <w:tcW w:w="425" w:type="dxa"/>
            <w:tcBorders>
              <w:top w:val="single" w:sz="4" w:space="0" w:color="auto"/>
              <w:left w:val="single" w:sz="4" w:space="0" w:color="auto"/>
              <w:bottom w:val="single" w:sz="4" w:space="0" w:color="auto"/>
              <w:right w:val="single" w:sz="4" w:space="0" w:color="auto"/>
            </w:tcBorders>
          </w:tcPr>
          <w:p w:rsidR="00DF3975" w:rsidRPr="00DF3975" w:rsidRDefault="00DF3975" w:rsidP="00356BA4">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DF3975" w:rsidRPr="00DF3975" w:rsidRDefault="00DF3975" w:rsidP="00356BA4">
            <w:pPr>
              <w:jc w:val="both"/>
              <w:rPr>
                <w:rFonts w:ascii="Calibri" w:hAnsi="Calibri" w:cs="Calibri"/>
                <w:sz w:val="24"/>
                <w:szCs w:val="24"/>
                <w:u w:val="single"/>
              </w:rPr>
            </w:pPr>
          </w:p>
        </w:tc>
      </w:tr>
      <w:tr w:rsidR="00DF3975" w:rsidRPr="00DF3975" w:rsidTr="00DF3975">
        <w:trPr>
          <w:cantSplit/>
          <w:trHeight w:val="284"/>
          <w:jc w:val="center"/>
        </w:trPr>
        <w:tc>
          <w:tcPr>
            <w:tcW w:w="212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08.243.057.2</w:t>
            </w:r>
          </w:p>
        </w:tc>
        <w:tc>
          <w:tcPr>
            <w:tcW w:w="481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ATIVIDADES</w:t>
            </w:r>
          </w:p>
        </w:tc>
        <w:tc>
          <w:tcPr>
            <w:tcW w:w="425" w:type="dxa"/>
            <w:tcBorders>
              <w:top w:val="single" w:sz="4" w:space="0" w:color="auto"/>
              <w:left w:val="single" w:sz="4" w:space="0" w:color="auto"/>
              <w:bottom w:val="single" w:sz="4" w:space="0" w:color="auto"/>
              <w:right w:val="single" w:sz="4" w:space="0" w:color="auto"/>
            </w:tcBorders>
          </w:tcPr>
          <w:p w:rsidR="00DF3975" w:rsidRPr="00DF3975" w:rsidRDefault="00DF3975" w:rsidP="00356BA4">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DF3975" w:rsidRPr="00DF3975" w:rsidRDefault="00DF3975" w:rsidP="00356BA4">
            <w:pPr>
              <w:jc w:val="both"/>
              <w:rPr>
                <w:rFonts w:ascii="Calibri" w:hAnsi="Calibri" w:cs="Calibri"/>
                <w:sz w:val="24"/>
                <w:szCs w:val="24"/>
                <w:u w:val="single"/>
              </w:rPr>
            </w:pPr>
          </w:p>
        </w:tc>
      </w:tr>
      <w:tr w:rsidR="00DF3975" w:rsidRPr="00DF3975" w:rsidTr="00DF3975">
        <w:trPr>
          <w:cantSplit/>
          <w:trHeight w:val="240"/>
          <w:jc w:val="center"/>
        </w:trPr>
        <w:tc>
          <w:tcPr>
            <w:tcW w:w="212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08.243.057.2.064</w:t>
            </w:r>
          </w:p>
        </w:tc>
        <w:tc>
          <w:tcPr>
            <w:tcW w:w="481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SUBVENÇÕES E AUXÍLIOS ÀS ENTIDADES REGISTRADAS NO CONSELHO</w:t>
            </w:r>
          </w:p>
        </w:tc>
        <w:tc>
          <w:tcPr>
            <w:tcW w:w="42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R$</w:t>
            </w:r>
          </w:p>
        </w:tc>
        <w:tc>
          <w:tcPr>
            <w:tcW w:w="1424"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right"/>
              <w:rPr>
                <w:rFonts w:ascii="Calibri" w:hAnsi="Calibri" w:cs="Calibri"/>
                <w:sz w:val="24"/>
                <w:szCs w:val="24"/>
              </w:rPr>
            </w:pPr>
            <w:r w:rsidRPr="00DF3975">
              <w:rPr>
                <w:rFonts w:ascii="Calibri" w:hAnsi="Calibri" w:cs="Calibri"/>
                <w:sz w:val="24"/>
                <w:szCs w:val="24"/>
              </w:rPr>
              <w:t>618.842,15</w:t>
            </w:r>
          </w:p>
        </w:tc>
      </w:tr>
      <w:tr w:rsidR="00DF3975" w:rsidRPr="00DF3975" w:rsidTr="00DF3975">
        <w:trPr>
          <w:cantSplit/>
          <w:trHeight w:val="206"/>
          <w:jc w:val="center"/>
        </w:trPr>
        <w:tc>
          <w:tcPr>
            <w:tcW w:w="8789" w:type="dxa"/>
            <w:gridSpan w:val="4"/>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bCs/>
                <w:sz w:val="24"/>
                <w:szCs w:val="24"/>
              </w:rPr>
            </w:pPr>
            <w:r w:rsidRPr="00DF3975">
              <w:rPr>
                <w:rFonts w:ascii="Calibri" w:hAnsi="Calibri" w:cs="Calibri"/>
                <w:bCs/>
                <w:sz w:val="24"/>
                <w:szCs w:val="24"/>
              </w:rPr>
              <w:t>CATEGORIA ECONÔMICA</w:t>
            </w:r>
          </w:p>
        </w:tc>
      </w:tr>
      <w:tr w:rsidR="00DF3975" w:rsidRPr="00DF3975" w:rsidTr="00DF3975">
        <w:trPr>
          <w:cantSplit/>
          <w:trHeight w:val="224"/>
          <w:jc w:val="center"/>
        </w:trPr>
        <w:tc>
          <w:tcPr>
            <w:tcW w:w="212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3.3.50.43</w:t>
            </w:r>
          </w:p>
        </w:tc>
        <w:tc>
          <w:tcPr>
            <w:tcW w:w="481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SUBVENÇÕES SOCIAIS</w:t>
            </w:r>
          </w:p>
        </w:tc>
        <w:tc>
          <w:tcPr>
            <w:tcW w:w="42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R$</w:t>
            </w:r>
          </w:p>
        </w:tc>
        <w:tc>
          <w:tcPr>
            <w:tcW w:w="1424"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right"/>
              <w:rPr>
                <w:rFonts w:ascii="Calibri" w:hAnsi="Calibri" w:cs="Calibri"/>
                <w:sz w:val="24"/>
                <w:szCs w:val="24"/>
              </w:rPr>
            </w:pPr>
            <w:r w:rsidRPr="00DF3975">
              <w:rPr>
                <w:rFonts w:ascii="Calibri" w:hAnsi="Calibri" w:cs="Calibri"/>
                <w:sz w:val="24"/>
                <w:szCs w:val="24"/>
              </w:rPr>
              <w:t>541.842,15</w:t>
            </w:r>
          </w:p>
        </w:tc>
      </w:tr>
      <w:tr w:rsidR="00DF3975" w:rsidRPr="00DF3975" w:rsidTr="00DF3975">
        <w:trPr>
          <w:cantSplit/>
          <w:trHeight w:val="224"/>
          <w:jc w:val="center"/>
        </w:trPr>
        <w:tc>
          <w:tcPr>
            <w:tcW w:w="212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4.4.50.42</w:t>
            </w:r>
          </w:p>
        </w:tc>
        <w:tc>
          <w:tcPr>
            <w:tcW w:w="481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AUXÍLIO</w:t>
            </w:r>
          </w:p>
        </w:tc>
        <w:tc>
          <w:tcPr>
            <w:tcW w:w="42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R$</w:t>
            </w:r>
          </w:p>
        </w:tc>
        <w:tc>
          <w:tcPr>
            <w:tcW w:w="1424"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right"/>
              <w:rPr>
                <w:rFonts w:ascii="Calibri" w:hAnsi="Calibri" w:cs="Calibri"/>
                <w:sz w:val="24"/>
                <w:szCs w:val="24"/>
              </w:rPr>
            </w:pPr>
            <w:r w:rsidRPr="00DF3975">
              <w:rPr>
                <w:rFonts w:ascii="Calibri" w:hAnsi="Calibri" w:cs="Calibri"/>
                <w:sz w:val="24"/>
                <w:szCs w:val="24"/>
              </w:rPr>
              <w:t>77.000,00</w:t>
            </w:r>
          </w:p>
        </w:tc>
      </w:tr>
      <w:tr w:rsidR="00DF3975" w:rsidRPr="00DF3975" w:rsidTr="00DF3975">
        <w:trPr>
          <w:cantSplit/>
          <w:trHeight w:val="224"/>
          <w:jc w:val="center"/>
        </w:trPr>
        <w:tc>
          <w:tcPr>
            <w:tcW w:w="212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FONTE DE RECURSOS</w:t>
            </w:r>
          </w:p>
        </w:tc>
        <w:tc>
          <w:tcPr>
            <w:tcW w:w="4815" w:type="dxa"/>
            <w:tcBorders>
              <w:top w:val="single" w:sz="4" w:space="0" w:color="auto"/>
              <w:left w:val="single" w:sz="4" w:space="0" w:color="auto"/>
              <w:bottom w:val="single" w:sz="4" w:space="0" w:color="auto"/>
              <w:right w:val="single" w:sz="4" w:space="0" w:color="auto"/>
            </w:tcBorders>
            <w:hideMark/>
          </w:tcPr>
          <w:p w:rsidR="00DF3975" w:rsidRPr="00DF3975" w:rsidRDefault="00DF3975" w:rsidP="00356BA4">
            <w:pPr>
              <w:jc w:val="both"/>
              <w:rPr>
                <w:rFonts w:ascii="Calibri" w:hAnsi="Calibri" w:cs="Calibri"/>
                <w:sz w:val="24"/>
                <w:szCs w:val="24"/>
              </w:rPr>
            </w:pPr>
            <w:r w:rsidRPr="00DF3975">
              <w:rPr>
                <w:rFonts w:ascii="Calibri" w:hAnsi="Calibri" w:cs="Calibri"/>
                <w:sz w:val="24"/>
                <w:szCs w:val="24"/>
              </w:rPr>
              <w:t xml:space="preserve">3 – RECURSOS PRÓPRIOS DE FUNDOS ESPECIAIS DE DESPESA-VINCULADOS  </w:t>
            </w:r>
          </w:p>
        </w:tc>
        <w:tc>
          <w:tcPr>
            <w:tcW w:w="425" w:type="dxa"/>
            <w:tcBorders>
              <w:top w:val="single" w:sz="4" w:space="0" w:color="auto"/>
              <w:left w:val="single" w:sz="4" w:space="0" w:color="auto"/>
              <w:bottom w:val="single" w:sz="4" w:space="0" w:color="auto"/>
              <w:right w:val="single" w:sz="4" w:space="0" w:color="auto"/>
            </w:tcBorders>
          </w:tcPr>
          <w:p w:rsidR="00DF3975" w:rsidRPr="00DF3975" w:rsidRDefault="00DF3975" w:rsidP="00356BA4">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DF3975" w:rsidRPr="00DF3975" w:rsidRDefault="00DF3975" w:rsidP="00356BA4">
            <w:pPr>
              <w:jc w:val="both"/>
              <w:rPr>
                <w:rFonts w:ascii="Calibri" w:hAnsi="Calibri" w:cs="Calibri"/>
                <w:bCs/>
                <w:sz w:val="24"/>
                <w:szCs w:val="24"/>
              </w:rPr>
            </w:pPr>
          </w:p>
        </w:tc>
      </w:tr>
    </w:tbl>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 xml:space="preserve">Art. 2º Fica o Poder Executivo autorizado a conceder, no corrente exercício, </w:t>
      </w:r>
      <w:r>
        <w:rPr>
          <w:rFonts w:ascii="Calibri" w:hAnsi="Calibri" w:cs="Calibri"/>
          <w:sz w:val="24"/>
          <w:szCs w:val="24"/>
        </w:rPr>
        <w:t>s</w:t>
      </w:r>
      <w:r w:rsidRPr="0060280D">
        <w:rPr>
          <w:rFonts w:ascii="Calibri" w:hAnsi="Calibri" w:cs="Calibri"/>
          <w:sz w:val="24"/>
          <w:szCs w:val="24"/>
        </w:rPr>
        <w:t xml:space="preserve">ubvenções </w:t>
      </w:r>
      <w:r>
        <w:rPr>
          <w:rFonts w:ascii="Calibri" w:hAnsi="Calibri" w:cs="Calibri"/>
          <w:sz w:val="24"/>
          <w:szCs w:val="24"/>
        </w:rPr>
        <w:t>s</w:t>
      </w:r>
      <w:r w:rsidRPr="0060280D">
        <w:rPr>
          <w:rFonts w:ascii="Calibri" w:hAnsi="Calibri" w:cs="Calibri"/>
          <w:sz w:val="24"/>
          <w:szCs w:val="24"/>
        </w:rPr>
        <w:t xml:space="preserve">ociais às </w:t>
      </w:r>
      <w:r>
        <w:rPr>
          <w:rFonts w:ascii="Calibri" w:hAnsi="Calibri" w:cs="Calibri"/>
          <w:sz w:val="24"/>
          <w:szCs w:val="24"/>
        </w:rPr>
        <w:t>e</w:t>
      </w:r>
      <w:r w:rsidRPr="0060280D">
        <w:rPr>
          <w:rFonts w:ascii="Calibri" w:hAnsi="Calibri" w:cs="Calibri"/>
          <w:sz w:val="24"/>
          <w:szCs w:val="24"/>
        </w:rPr>
        <w:t xml:space="preserve">ntidades de </w:t>
      </w:r>
      <w:r>
        <w:rPr>
          <w:rFonts w:ascii="Calibri" w:hAnsi="Calibri" w:cs="Calibri"/>
          <w:sz w:val="24"/>
          <w:szCs w:val="24"/>
        </w:rPr>
        <w:t>a</w:t>
      </w:r>
      <w:r w:rsidRPr="0060280D">
        <w:rPr>
          <w:rFonts w:ascii="Calibri" w:hAnsi="Calibri" w:cs="Calibri"/>
          <w:sz w:val="24"/>
          <w:szCs w:val="24"/>
        </w:rPr>
        <w:t xml:space="preserve">ssistência </w:t>
      </w:r>
      <w:r>
        <w:rPr>
          <w:rFonts w:ascii="Calibri" w:hAnsi="Calibri" w:cs="Calibri"/>
          <w:sz w:val="24"/>
          <w:szCs w:val="24"/>
        </w:rPr>
        <w:t>s</w:t>
      </w:r>
      <w:r w:rsidRPr="0060280D">
        <w:rPr>
          <w:rFonts w:ascii="Calibri" w:hAnsi="Calibri" w:cs="Calibri"/>
          <w:sz w:val="24"/>
          <w:szCs w:val="24"/>
        </w:rPr>
        <w:t>ocial, no valor de R$ 541.842,15 (quinhentos e quarenta e um mil, oitocentos e quarenta e dois reais e quinze centavos), destinadas à manutenção das mesmas, com despesas de custeio, conforme demonstrativo abaixo:</w:t>
      </w:r>
    </w:p>
    <w:p w:rsidR="0060280D" w:rsidRDefault="0060280D" w:rsidP="0060280D">
      <w:pPr>
        <w:tabs>
          <w:tab w:val="left" w:pos="709"/>
          <w:tab w:val="left" w:pos="1418"/>
          <w:tab w:val="left" w:pos="2127"/>
          <w:tab w:val="left" w:pos="2835"/>
        </w:tabs>
        <w:jc w:val="both"/>
        <w:rPr>
          <w:rFonts w:ascii="Calibri" w:hAnsi="Calibri" w:cs="Calibri"/>
          <w:sz w:val="24"/>
          <w:szCs w:val="24"/>
        </w:rPr>
      </w:pPr>
    </w:p>
    <w:tbl>
      <w:tblPr>
        <w:tblW w:w="8946" w:type="dxa"/>
        <w:jc w:val="center"/>
        <w:tblCellMar>
          <w:left w:w="70" w:type="dxa"/>
          <w:right w:w="70" w:type="dxa"/>
        </w:tblCellMar>
        <w:tblLook w:val="04A0" w:firstRow="1" w:lastRow="0" w:firstColumn="1" w:lastColumn="0" w:noHBand="0" w:noVBand="1"/>
      </w:tblPr>
      <w:tblGrid>
        <w:gridCol w:w="5260"/>
        <w:gridCol w:w="2220"/>
        <w:gridCol w:w="1466"/>
      </w:tblGrid>
      <w:tr w:rsidR="00DF3975" w:rsidRPr="00DF3975" w:rsidTr="00356BA4">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rsidR="00DF3975" w:rsidRPr="00DF3975" w:rsidRDefault="00DF3975" w:rsidP="00DF3975">
            <w:pPr>
              <w:jc w:val="center"/>
              <w:rPr>
                <w:rFonts w:ascii="Calibri" w:hAnsi="Calibri" w:cs="Calibri"/>
                <w:color w:val="000000"/>
                <w:sz w:val="24"/>
                <w:szCs w:val="24"/>
              </w:rPr>
            </w:pPr>
            <w:r w:rsidRPr="00DF3975">
              <w:rPr>
                <w:rFonts w:ascii="Calibri" w:hAnsi="Calibri" w:cs="Calibri"/>
                <w:color w:val="000000"/>
                <w:sz w:val="24"/>
                <w:szCs w:val="24"/>
              </w:rPr>
              <w:t>Entidade</w:t>
            </w:r>
          </w:p>
        </w:tc>
        <w:tc>
          <w:tcPr>
            <w:tcW w:w="2220" w:type="dxa"/>
            <w:tcBorders>
              <w:top w:val="single" w:sz="4" w:space="0" w:color="auto"/>
              <w:left w:val="nil"/>
              <w:bottom w:val="single" w:sz="4" w:space="0" w:color="auto"/>
              <w:right w:val="single" w:sz="4" w:space="0" w:color="auto"/>
            </w:tcBorders>
            <w:noWrap/>
            <w:vAlign w:val="bottom"/>
            <w:hideMark/>
          </w:tcPr>
          <w:p w:rsidR="00DF3975" w:rsidRPr="00DF3975" w:rsidRDefault="00DF3975" w:rsidP="00DF3975">
            <w:pPr>
              <w:jc w:val="center"/>
              <w:rPr>
                <w:rFonts w:ascii="Calibri" w:hAnsi="Calibri" w:cs="Calibri"/>
                <w:color w:val="000000"/>
                <w:sz w:val="24"/>
                <w:szCs w:val="24"/>
              </w:rPr>
            </w:pPr>
            <w:r w:rsidRPr="00DF3975">
              <w:rPr>
                <w:rFonts w:ascii="Calibri" w:hAnsi="Calibri" w:cs="Calibri"/>
                <w:color w:val="000000"/>
                <w:sz w:val="24"/>
                <w:szCs w:val="24"/>
              </w:rPr>
              <w:t>CNPJ</w:t>
            </w:r>
          </w:p>
        </w:tc>
        <w:tc>
          <w:tcPr>
            <w:tcW w:w="1466" w:type="dxa"/>
            <w:tcBorders>
              <w:top w:val="single" w:sz="4" w:space="0" w:color="auto"/>
              <w:left w:val="nil"/>
              <w:bottom w:val="single" w:sz="4" w:space="0" w:color="auto"/>
              <w:right w:val="single" w:sz="4" w:space="0" w:color="auto"/>
            </w:tcBorders>
            <w:noWrap/>
            <w:vAlign w:val="bottom"/>
            <w:hideMark/>
          </w:tcPr>
          <w:p w:rsidR="00DF3975" w:rsidRPr="00DF3975" w:rsidRDefault="00DF3975" w:rsidP="00DF3975">
            <w:pPr>
              <w:jc w:val="center"/>
              <w:rPr>
                <w:rFonts w:ascii="Calibri" w:hAnsi="Calibri" w:cs="Calibri"/>
                <w:color w:val="000000"/>
                <w:sz w:val="24"/>
                <w:szCs w:val="24"/>
              </w:rPr>
            </w:pPr>
            <w:r w:rsidRPr="00DF3975">
              <w:rPr>
                <w:rFonts w:ascii="Calibri" w:hAnsi="Calibri" w:cs="Calibri"/>
                <w:color w:val="000000"/>
                <w:sz w:val="24"/>
                <w:szCs w:val="24"/>
              </w:rPr>
              <w:t>Valor</w:t>
            </w:r>
          </w:p>
        </w:tc>
      </w:tr>
      <w:tr w:rsidR="00DF3975" w:rsidRPr="00DF3975" w:rsidTr="00356BA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Associação Amigos da Vida - Araraquara</w:t>
            </w:r>
          </w:p>
        </w:tc>
        <w:tc>
          <w:tcPr>
            <w:tcW w:w="2220" w:type="dxa"/>
            <w:tcBorders>
              <w:top w:val="nil"/>
              <w:left w:val="nil"/>
              <w:bottom w:val="single" w:sz="4" w:space="0" w:color="auto"/>
              <w:right w:val="single" w:sz="4" w:space="0" w:color="auto"/>
            </w:tcBorders>
            <w:noWrap/>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02.988.080/0001-60</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18.000,00</w:t>
            </w:r>
          </w:p>
        </w:tc>
      </w:tr>
      <w:tr w:rsidR="00DF3975" w:rsidRPr="00DF3975" w:rsidTr="00356BA4">
        <w:trPr>
          <w:trHeight w:val="600"/>
          <w:jc w:val="center"/>
        </w:trPr>
        <w:tc>
          <w:tcPr>
            <w:tcW w:w="5260" w:type="dxa"/>
            <w:tcBorders>
              <w:top w:val="nil"/>
              <w:left w:val="single" w:sz="4" w:space="0" w:color="auto"/>
              <w:bottom w:val="single" w:sz="4" w:space="0" w:color="auto"/>
              <w:right w:val="single" w:sz="4" w:space="0" w:color="auto"/>
            </w:tcBorders>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Associação de Atendimento Educacional Especializado</w:t>
            </w:r>
          </w:p>
        </w:tc>
        <w:tc>
          <w:tcPr>
            <w:tcW w:w="2220" w:type="dxa"/>
            <w:tcBorders>
              <w:top w:val="nil"/>
              <w:left w:val="nil"/>
              <w:bottom w:val="single" w:sz="4" w:space="0" w:color="auto"/>
              <w:right w:val="single" w:sz="4" w:space="0" w:color="auto"/>
            </w:tcBorders>
            <w:noWrap/>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66.998.931/0001-39</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18.000,00</w:t>
            </w:r>
          </w:p>
        </w:tc>
      </w:tr>
      <w:tr w:rsidR="00DF3975" w:rsidRPr="00DF3975" w:rsidTr="00356BA4">
        <w:trPr>
          <w:trHeight w:val="600"/>
          <w:jc w:val="center"/>
        </w:trPr>
        <w:tc>
          <w:tcPr>
            <w:tcW w:w="5260" w:type="dxa"/>
            <w:tcBorders>
              <w:top w:val="nil"/>
              <w:left w:val="single" w:sz="4" w:space="0" w:color="auto"/>
              <w:bottom w:val="single" w:sz="4" w:space="0" w:color="auto"/>
              <w:right w:val="single" w:sz="4" w:space="0" w:color="auto"/>
            </w:tcBorders>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Associação de Pais e Amigos dos Excepcionais de Araraquara</w:t>
            </w:r>
          </w:p>
        </w:tc>
        <w:tc>
          <w:tcPr>
            <w:tcW w:w="2220" w:type="dxa"/>
            <w:tcBorders>
              <w:top w:val="nil"/>
              <w:left w:val="nil"/>
              <w:bottom w:val="single" w:sz="4" w:space="0" w:color="auto"/>
              <w:right w:val="single" w:sz="4" w:space="0" w:color="auto"/>
            </w:tcBorders>
            <w:noWrap/>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43.976.844/0001-85</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18.000,00</w:t>
            </w:r>
          </w:p>
        </w:tc>
      </w:tr>
      <w:tr w:rsidR="00DF3975" w:rsidRPr="00DF3975" w:rsidTr="00356BA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lastRenderedPageBreak/>
              <w:t>Associação Cultural Ary Luiz Bombarda</w:t>
            </w:r>
          </w:p>
        </w:tc>
        <w:tc>
          <w:tcPr>
            <w:tcW w:w="2220" w:type="dxa"/>
            <w:tcBorders>
              <w:top w:val="nil"/>
              <w:left w:val="nil"/>
              <w:bottom w:val="single" w:sz="4" w:space="0" w:color="auto"/>
              <w:right w:val="single" w:sz="4" w:space="0" w:color="auto"/>
            </w:tcBorders>
            <w:noWrap/>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07.112.164/0001-50</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19.080,00</w:t>
            </w:r>
          </w:p>
        </w:tc>
      </w:tr>
      <w:tr w:rsidR="00DF3975" w:rsidRPr="00DF3975" w:rsidTr="00356BA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Casa Betânia</w:t>
            </w:r>
          </w:p>
        </w:tc>
        <w:tc>
          <w:tcPr>
            <w:tcW w:w="2220" w:type="dxa"/>
            <w:tcBorders>
              <w:top w:val="nil"/>
              <w:left w:val="nil"/>
              <w:bottom w:val="single" w:sz="4" w:space="0" w:color="auto"/>
              <w:right w:val="single" w:sz="4" w:space="0" w:color="auto"/>
            </w:tcBorders>
            <w:noWrap/>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43.971.217/001-51</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18.000,00</w:t>
            </w:r>
          </w:p>
        </w:tc>
      </w:tr>
      <w:tr w:rsidR="00DF3975" w:rsidRPr="00DF3975" w:rsidTr="00356BA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Casa Mater Raio de Luz</w:t>
            </w:r>
          </w:p>
        </w:tc>
        <w:tc>
          <w:tcPr>
            <w:tcW w:w="2220" w:type="dxa"/>
            <w:tcBorders>
              <w:top w:val="nil"/>
              <w:left w:val="nil"/>
              <w:bottom w:val="single" w:sz="4" w:space="0" w:color="auto"/>
              <w:right w:val="single" w:sz="4" w:space="0" w:color="auto"/>
            </w:tcBorders>
            <w:noWrap/>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02.607.563/0001-78</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18.000,00</w:t>
            </w:r>
          </w:p>
        </w:tc>
      </w:tr>
      <w:tr w:rsidR="00DF3975" w:rsidRPr="00DF3975" w:rsidTr="00356BA4">
        <w:trPr>
          <w:trHeight w:val="600"/>
          <w:jc w:val="center"/>
        </w:trPr>
        <w:tc>
          <w:tcPr>
            <w:tcW w:w="5260" w:type="dxa"/>
            <w:tcBorders>
              <w:top w:val="nil"/>
              <w:left w:val="single" w:sz="4" w:space="0" w:color="auto"/>
              <w:bottom w:val="single" w:sz="4" w:space="0" w:color="auto"/>
              <w:right w:val="single" w:sz="4" w:space="0" w:color="auto"/>
            </w:tcBorders>
            <w:vAlign w:val="center"/>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Centro Comunitário Nossa Senhora do Carmo</w:t>
            </w:r>
          </w:p>
        </w:tc>
        <w:tc>
          <w:tcPr>
            <w:tcW w:w="2220" w:type="dxa"/>
            <w:tcBorders>
              <w:top w:val="nil"/>
              <w:left w:val="nil"/>
              <w:bottom w:val="single" w:sz="4" w:space="0" w:color="auto"/>
              <w:right w:val="single" w:sz="4" w:space="0" w:color="auto"/>
            </w:tcBorders>
            <w:noWrap/>
            <w:vAlign w:val="center"/>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43.977.073/0001-40</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135.000,00</w:t>
            </w:r>
          </w:p>
        </w:tc>
      </w:tr>
      <w:tr w:rsidR="00DF3975" w:rsidRPr="00DF3975" w:rsidTr="00356BA4">
        <w:trPr>
          <w:trHeight w:val="600"/>
          <w:jc w:val="center"/>
        </w:trPr>
        <w:tc>
          <w:tcPr>
            <w:tcW w:w="5260" w:type="dxa"/>
            <w:tcBorders>
              <w:top w:val="nil"/>
              <w:left w:val="single" w:sz="4" w:space="0" w:color="auto"/>
              <w:bottom w:val="single" w:sz="4" w:space="0" w:color="auto"/>
              <w:right w:val="single" w:sz="4" w:space="0" w:color="auto"/>
            </w:tcBorders>
            <w:vAlign w:val="center"/>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Centro Cultural e Assistencial Oficina das Meninas</w:t>
            </w:r>
          </w:p>
        </w:tc>
        <w:tc>
          <w:tcPr>
            <w:tcW w:w="2220" w:type="dxa"/>
            <w:tcBorders>
              <w:top w:val="nil"/>
              <w:left w:val="nil"/>
              <w:bottom w:val="single" w:sz="4" w:space="0" w:color="auto"/>
              <w:right w:val="single" w:sz="4" w:space="0" w:color="auto"/>
            </w:tcBorders>
            <w:noWrap/>
            <w:vAlign w:val="center"/>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05.076.313/0001-47</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18.000,00</w:t>
            </w:r>
          </w:p>
        </w:tc>
      </w:tr>
      <w:tr w:rsidR="00DF3975" w:rsidRPr="00DF3975" w:rsidTr="00356BA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Centro Espírita Eurípedes Barsanulfo</w:t>
            </w:r>
          </w:p>
        </w:tc>
        <w:tc>
          <w:tcPr>
            <w:tcW w:w="2220" w:type="dxa"/>
            <w:tcBorders>
              <w:top w:val="nil"/>
              <w:left w:val="nil"/>
              <w:bottom w:val="single" w:sz="4" w:space="0" w:color="auto"/>
              <w:right w:val="single" w:sz="4" w:space="0" w:color="auto"/>
            </w:tcBorders>
            <w:noWrap/>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00.977.115/0001-30</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18.000,00</w:t>
            </w:r>
          </w:p>
        </w:tc>
      </w:tr>
      <w:tr w:rsidR="00DF3975" w:rsidRPr="00DF3975" w:rsidTr="00356BA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 xml:space="preserve">Fundação Toque – Fundação para o Bem-Estar Educacional, Esportivo, Social, Cultural e Ocupacional de Araraquara e Região - FUNBESCO </w:t>
            </w:r>
          </w:p>
        </w:tc>
        <w:tc>
          <w:tcPr>
            <w:tcW w:w="2220" w:type="dxa"/>
            <w:tcBorders>
              <w:top w:val="nil"/>
              <w:left w:val="nil"/>
              <w:bottom w:val="single" w:sz="4" w:space="0" w:color="auto"/>
              <w:right w:val="single" w:sz="4" w:space="0" w:color="auto"/>
            </w:tcBorders>
            <w:noWrap/>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08.409.109/0001-99</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76.000,00</w:t>
            </w:r>
          </w:p>
        </w:tc>
      </w:tr>
      <w:tr w:rsidR="00DF3975" w:rsidRPr="00DF3975" w:rsidTr="00356BA4">
        <w:trPr>
          <w:trHeight w:val="300"/>
          <w:jc w:val="center"/>
        </w:trPr>
        <w:tc>
          <w:tcPr>
            <w:tcW w:w="5260" w:type="dxa"/>
            <w:tcBorders>
              <w:top w:val="nil"/>
              <w:left w:val="single" w:sz="4" w:space="0" w:color="auto"/>
              <w:bottom w:val="single" w:sz="4" w:space="0" w:color="auto"/>
              <w:right w:val="single" w:sz="4" w:space="0" w:color="auto"/>
            </w:tcBorders>
            <w:vAlign w:val="center"/>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Instituto Conviva Down de Araraquara</w:t>
            </w:r>
          </w:p>
        </w:tc>
        <w:tc>
          <w:tcPr>
            <w:tcW w:w="2220" w:type="dxa"/>
            <w:tcBorders>
              <w:top w:val="nil"/>
              <w:left w:val="nil"/>
              <w:bottom w:val="single" w:sz="4" w:space="0" w:color="auto"/>
              <w:right w:val="single" w:sz="4" w:space="0" w:color="auto"/>
            </w:tcBorders>
            <w:noWrap/>
            <w:vAlign w:val="center"/>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20.299.625/0001-03</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18.000,00</w:t>
            </w:r>
          </w:p>
        </w:tc>
      </w:tr>
      <w:tr w:rsidR="00DF3975" w:rsidRPr="00DF3975" w:rsidTr="00356BA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 xml:space="preserve">Lar Caminho e Paz </w:t>
            </w:r>
          </w:p>
        </w:tc>
        <w:tc>
          <w:tcPr>
            <w:tcW w:w="2220" w:type="dxa"/>
            <w:tcBorders>
              <w:top w:val="nil"/>
              <w:left w:val="nil"/>
              <w:bottom w:val="single" w:sz="4" w:space="0" w:color="auto"/>
              <w:right w:val="single" w:sz="4" w:space="0" w:color="auto"/>
            </w:tcBorders>
            <w:noWrap/>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08.283.719/0001-99</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18.000,00</w:t>
            </w:r>
          </w:p>
        </w:tc>
      </w:tr>
      <w:tr w:rsidR="00DF3975" w:rsidRPr="00DF3975" w:rsidTr="00356BA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Lar da Criança Renascer</w:t>
            </w:r>
          </w:p>
        </w:tc>
        <w:tc>
          <w:tcPr>
            <w:tcW w:w="2220" w:type="dxa"/>
            <w:tcBorders>
              <w:top w:val="nil"/>
              <w:left w:val="nil"/>
              <w:bottom w:val="single" w:sz="4" w:space="0" w:color="auto"/>
              <w:right w:val="single" w:sz="4" w:space="0" w:color="auto"/>
            </w:tcBorders>
            <w:noWrap/>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74.493.065/0001-52</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18.000,00</w:t>
            </w:r>
          </w:p>
        </w:tc>
      </w:tr>
      <w:tr w:rsidR="00DF3975" w:rsidRPr="00DF3975" w:rsidTr="00356BA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Lar Escola Redenção</w:t>
            </w:r>
          </w:p>
        </w:tc>
        <w:tc>
          <w:tcPr>
            <w:tcW w:w="2220" w:type="dxa"/>
            <w:tcBorders>
              <w:top w:val="nil"/>
              <w:left w:val="nil"/>
              <w:bottom w:val="single" w:sz="4" w:space="0" w:color="auto"/>
              <w:right w:val="single" w:sz="4" w:space="0" w:color="auto"/>
            </w:tcBorders>
            <w:noWrap/>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50.400.951/0001-26</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21.422,15</w:t>
            </w:r>
          </w:p>
        </w:tc>
      </w:tr>
      <w:tr w:rsidR="00DF3975" w:rsidRPr="00DF3975" w:rsidTr="00356BA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Lar Juvenil Araraquarense Domingos Sávio</w:t>
            </w:r>
          </w:p>
        </w:tc>
        <w:tc>
          <w:tcPr>
            <w:tcW w:w="2220" w:type="dxa"/>
            <w:tcBorders>
              <w:top w:val="nil"/>
              <w:left w:val="nil"/>
              <w:bottom w:val="single" w:sz="4" w:space="0" w:color="auto"/>
              <w:right w:val="single" w:sz="4" w:space="0" w:color="auto"/>
            </w:tcBorders>
            <w:noWrap/>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60.463.072/0015-00</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18.000,00</w:t>
            </w:r>
          </w:p>
        </w:tc>
      </w:tr>
      <w:tr w:rsidR="00DF3975" w:rsidRPr="00DF3975" w:rsidTr="00356BA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 xml:space="preserve">Liga de Assistência Cristo Rei </w:t>
            </w:r>
          </w:p>
        </w:tc>
        <w:tc>
          <w:tcPr>
            <w:tcW w:w="2220" w:type="dxa"/>
            <w:tcBorders>
              <w:top w:val="nil"/>
              <w:left w:val="nil"/>
              <w:bottom w:val="single" w:sz="4" w:space="0" w:color="auto"/>
              <w:right w:val="single" w:sz="4" w:space="0" w:color="auto"/>
            </w:tcBorders>
            <w:noWrap/>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43.975.580/0001-45</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18.000,00</w:t>
            </w:r>
          </w:p>
        </w:tc>
      </w:tr>
      <w:tr w:rsidR="00DF3975" w:rsidRPr="00DF3975" w:rsidTr="00356BA4">
        <w:trPr>
          <w:trHeight w:val="600"/>
          <w:jc w:val="center"/>
        </w:trPr>
        <w:tc>
          <w:tcPr>
            <w:tcW w:w="5260" w:type="dxa"/>
            <w:tcBorders>
              <w:top w:val="nil"/>
              <w:left w:val="single" w:sz="4" w:space="0" w:color="auto"/>
              <w:bottom w:val="single" w:sz="4" w:space="0" w:color="auto"/>
              <w:right w:val="single" w:sz="4" w:space="0" w:color="auto"/>
            </w:tcBorders>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PARA DV - Associação para o Apoio e Integração do Deficiente Visual</w:t>
            </w:r>
          </w:p>
        </w:tc>
        <w:tc>
          <w:tcPr>
            <w:tcW w:w="2220" w:type="dxa"/>
            <w:tcBorders>
              <w:top w:val="nil"/>
              <w:left w:val="nil"/>
              <w:bottom w:val="single" w:sz="4" w:space="0" w:color="auto"/>
              <w:right w:val="single" w:sz="4" w:space="0" w:color="auto"/>
            </w:tcBorders>
            <w:noWrap/>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01.053.806/0001-00</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18.000,00</w:t>
            </w:r>
          </w:p>
        </w:tc>
      </w:tr>
      <w:tr w:rsidR="00DF3975" w:rsidRPr="00DF3975" w:rsidTr="00356BA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Sociedade Amigos do Bairro Santa Angelina</w:t>
            </w:r>
          </w:p>
        </w:tc>
        <w:tc>
          <w:tcPr>
            <w:tcW w:w="2220" w:type="dxa"/>
            <w:tcBorders>
              <w:top w:val="nil"/>
              <w:left w:val="nil"/>
              <w:bottom w:val="single" w:sz="4" w:space="0" w:color="auto"/>
              <w:right w:val="single" w:sz="4" w:space="0" w:color="auto"/>
            </w:tcBorders>
            <w:noWrap/>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45.268.463/0001-77</w:t>
            </w:r>
          </w:p>
        </w:tc>
        <w:tc>
          <w:tcPr>
            <w:tcW w:w="1466" w:type="dxa"/>
            <w:tcBorders>
              <w:top w:val="nil"/>
              <w:left w:val="nil"/>
              <w:bottom w:val="single" w:sz="4" w:space="0" w:color="auto"/>
              <w:right w:val="single" w:sz="4" w:space="0" w:color="auto"/>
            </w:tcBorders>
            <w:noWrap/>
            <w:vAlign w:val="center"/>
            <w:hideMark/>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18.000,00</w:t>
            </w:r>
          </w:p>
        </w:tc>
      </w:tr>
      <w:tr w:rsidR="00DF3975" w:rsidRPr="00DF3975" w:rsidTr="00356BA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Sociedade Beneficente Escola do Mestre Jesus</w:t>
            </w:r>
          </w:p>
        </w:tc>
        <w:tc>
          <w:tcPr>
            <w:tcW w:w="2220" w:type="dxa"/>
            <w:tcBorders>
              <w:top w:val="nil"/>
              <w:left w:val="nil"/>
              <w:bottom w:val="single" w:sz="4" w:space="0" w:color="auto"/>
              <w:right w:val="single" w:sz="4" w:space="0" w:color="auto"/>
            </w:tcBorders>
            <w:noWrap/>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44.240.737/0001-57</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20.340,00</w:t>
            </w:r>
          </w:p>
        </w:tc>
      </w:tr>
      <w:tr w:rsidR="00DF3975" w:rsidRPr="00DF3975" w:rsidTr="00356BA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Sociedade de Educação e Promoção Social Imaculada Conceição</w:t>
            </w:r>
          </w:p>
        </w:tc>
        <w:tc>
          <w:tcPr>
            <w:tcW w:w="2220" w:type="dxa"/>
            <w:tcBorders>
              <w:top w:val="nil"/>
              <w:left w:val="nil"/>
              <w:bottom w:val="single" w:sz="4" w:space="0" w:color="auto"/>
              <w:right w:val="single" w:sz="4" w:space="0" w:color="auto"/>
            </w:tcBorders>
            <w:noWrap/>
            <w:vAlign w:val="center"/>
            <w:hideMark/>
          </w:tcPr>
          <w:p w:rsidR="00DF3975" w:rsidRPr="00DF3975" w:rsidRDefault="00DF3975" w:rsidP="00356BA4">
            <w:pPr>
              <w:jc w:val="both"/>
              <w:rPr>
                <w:rFonts w:ascii="Calibri" w:hAnsi="Calibri" w:cs="Calibri"/>
                <w:color w:val="000000"/>
                <w:sz w:val="24"/>
                <w:szCs w:val="24"/>
              </w:rPr>
            </w:pPr>
            <w:r w:rsidRPr="00DF3975">
              <w:rPr>
                <w:rFonts w:ascii="Calibri" w:hAnsi="Calibri" w:cs="Calibri"/>
                <w:color w:val="000000"/>
                <w:sz w:val="24"/>
                <w:szCs w:val="24"/>
              </w:rPr>
              <w:t>43.975.465/0009-28</w:t>
            </w:r>
          </w:p>
        </w:tc>
        <w:tc>
          <w:tcPr>
            <w:tcW w:w="1466" w:type="dxa"/>
            <w:tcBorders>
              <w:top w:val="nil"/>
              <w:left w:val="nil"/>
              <w:bottom w:val="single" w:sz="4" w:space="0" w:color="auto"/>
              <w:right w:val="single" w:sz="4" w:space="0" w:color="auto"/>
            </w:tcBorders>
            <w:noWrap/>
            <w:vAlign w:val="center"/>
          </w:tcPr>
          <w:p w:rsidR="00DF3975" w:rsidRPr="00DF3975" w:rsidRDefault="00DF3975" w:rsidP="00356BA4">
            <w:pPr>
              <w:jc w:val="right"/>
              <w:rPr>
                <w:rFonts w:ascii="Calibri" w:hAnsi="Calibri" w:cs="Calibri"/>
                <w:color w:val="000000"/>
                <w:sz w:val="24"/>
                <w:szCs w:val="24"/>
              </w:rPr>
            </w:pPr>
            <w:r w:rsidRPr="00DF3975">
              <w:rPr>
                <w:rFonts w:ascii="Calibri" w:hAnsi="Calibri" w:cs="Calibri"/>
                <w:color w:val="000000"/>
                <w:sz w:val="24"/>
                <w:szCs w:val="24"/>
              </w:rPr>
              <w:t>18.000,00</w:t>
            </w:r>
          </w:p>
        </w:tc>
      </w:tr>
    </w:tbl>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 xml:space="preserve">Art. 3º Fica o Poder Executivo autorizado a conceder no corrente exercício, </w:t>
      </w:r>
      <w:r>
        <w:rPr>
          <w:rFonts w:ascii="Calibri" w:hAnsi="Calibri" w:cs="Calibri"/>
          <w:sz w:val="24"/>
          <w:szCs w:val="24"/>
        </w:rPr>
        <w:t>a</w:t>
      </w:r>
      <w:r w:rsidRPr="0060280D">
        <w:rPr>
          <w:rFonts w:ascii="Calibri" w:hAnsi="Calibri" w:cs="Calibri"/>
          <w:sz w:val="24"/>
          <w:szCs w:val="24"/>
        </w:rPr>
        <w:t>uxílio à Fundação Toque – Fundação para o Bem-Estar Educacional, Esportivo, Social, Cultural e Ocupacional de Araraquara e Região - F</w:t>
      </w:r>
      <w:r>
        <w:rPr>
          <w:rFonts w:ascii="Calibri" w:hAnsi="Calibri" w:cs="Calibri"/>
          <w:sz w:val="24"/>
          <w:szCs w:val="24"/>
        </w:rPr>
        <w:t>unbesco</w:t>
      </w:r>
      <w:r w:rsidRPr="0060280D">
        <w:rPr>
          <w:rFonts w:ascii="Calibri" w:hAnsi="Calibri" w:cs="Calibri"/>
          <w:sz w:val="24"/>
          <w:szCs w:val="24"/>
        </w:rPr>
        <w:t xml:space="preserve"> – CNPJ nº 08.409.109/0001-99, no valor de R$ 77.000,00 (setenta e sete mil reais), destinado à aquisição de equipamentos.</w:t>
      </w:r>
    </w:p>
    <w:p w:rsidR="0060280D" w:rsidRDefault="0060280D" w:rsidP="0060280D">
      <w:pPr>
        <w:tabs>
          <w:tab w:val="left" w:pos="709"/>
          <w:tab w:val="left" w:pos="1418"/>
          <w:tab w:val="left" w:pos="2127"/>
          <w:tab w:val="left" w:pos="2835"/>
        </w:tabs>
        <w:jc w:val="both"/>
        <w:rPr>
          <w:rFonts w:ascii="Calibri" w:hAnsi="Calibri" w:cs="Calibri"/>
          <w:sz w:val="24"/>
          <w:szCs w:val="24"/>
        </w:rPr>
      </w:pP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 xml:space="preserve">Art. 4º O crédito autorizado no </w:t>
      </w:r>
      <w:r>
        <w:rPr>
          <w:rFonts w:ascii="Calibri" w:hAnsi="Calibri" w:cs="Calibri"/>
          <w:sz w:val="24"/>
          <w:szCs w:val="24"/>
        </w:rPr>
        <w:t>a</w:t>
      </w:r>
      <w:r w:rsidRPr="0060280D">
        <w:rPr>
          <w:rFonts w:ascii="Calibri" w:hAnsi="Calibri" w:cs="Calibri"/>
          <w:sz w:val="24"/>
          <w:szCs w:val="24"/>
        </w:rPr>
        <w:t xml:space="preserve">rt. 1º desta </w:t>
      </w:r>
      <w:r>
        <w:rPr>
          <w:rFonts w:ascii="Calibri" w:hAnsi="Calibri" w:cs="Calibri"/>
          <w:sz w:val="24"/>
          <w:szCs w:val="24"/>
        </w:rPr>
        <w:t>l</w:t>
      </w:r>
      <w:r w:rsidRPr="0060280D">
        <w:rPr>
          <w:rFonts w:ascii="Calibri" w:hAnsi="Calibri" w:cs="Calibri"/>
          <w:sz w:val="24"/>
          <w:szCs w:val="24"/>
        </w:rPr>
        <w:t>ei será coberto através de excesso de arrecadação apurado no presente exercício, com os recursos oriundos de destinação do Imposto de Renda, através de Lei de Incentivos Fiscais, realizadas por pessoas jurídicas e físicas ao Fundo Municipal dos Direitos da Criança e do Adolescente de Araraquara.</w:t>
      </w:r>
    </w:p>
    <w:p w:rsidR="0060280D" w:rsidRDefault="0060280D" w:rsidP="0060280D">
      <w:pPr>
        <w:tabs>
          <w:tab w:val="left" w:pos="709"/>
          <w:tab w:val="left" w:pos="1418"/>
          <w:tab w:val="left" w:pos="2127"/>
          <w:tab w:val="left" w:pos="2835"/>
        </w:tabs>
        <w:jc w:val="both"/>
        <w:rPr>
          <w:rFonts w:ascii="Calibri" w:hAnsi="Calibri" w:cs="Calibri"/>
          <w:sz w:val="24"/>
          <w:szCs w:val="24"/>
        </w:rPr>
      </w:pP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 xml:space="preserve">Art. 5º As entidades beneficiadas obrigam-se a utilizar dos recursos, exclusivamente para o apresentado no </w:t>
      </w:r>
      <w:r>
        <w:rPr>
          <w:rFonts w:ascii="Calibri" w:hAnsi="Calibri" w:cs="Calibri"/>
          <w:sz w:val="24"/>
          <w:szCs w:val="24"/>
        </w:rPr>
        <w:t>p</w:t>
      </w:r>
      <w:r w:rsidRPr="0060280D">
        <w:rPr>
          <w:rFonts w:ascii="Calibri" w:hAnsi="Calibri" w:cs="Calibri"/>
          <w:sz w:val="24"/>
          <w:szCs w:val="24"/>
        </w:rPr>
        <w:t xml:space="preserve">lano de </w:t>
      </w:r>
      <w:r>
        <w:rPr>
          <w:rFonts w:ascii="Calibri" w:hAnsi="Calibri" w:cs="Calibri"/>
          <w:sz w:val="24"/>
          <w:szCs w:val="24"/>
        </w:rPr>
        <w:t>t</w:t>
      </w:r>
      <w:r w:rsidRPr="0060280D">
        <w:rPr>
          <w:rFonts w:ascii="Calibri" w:hAnsi="Calibri" w:cs="Calibri"/>
          <w:sz w:val="24"/>
          <w:szCs w:val="24"/>
        </w:rPr>
        <w:t>rabalho, previamente aprovado pelo Conselho Municipal da Criança e do Adolescente de Araraquara.</w:t>
      </w:r>
    </w:p>
    <w:p w:rsidR="0060280D" w:rsidRDefault="0060280D" w:rsidP="0060280D">
      <w:pPr>
        <w:tabs>
          <w:tab w:val="left" w:pos="709"/>
          <w:tab w:val="left" w:pos="1418"/>
          <w:tab w:val="left" w:pos="2127"/>
          <w:tab w:val="left" w:pos="2835"/>
        </w:tabs>
        <w:jc w:val="both"/>
        <w:rPr>
          <w:rFonts w:ascii="Calibri" w:hAnsi="Calibri" w:cs="Calibri"/>
          <w:sz w:val="24"/>
          <w:szCs w:val="24"/>
        </w:rPr>
      </w:pP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 xml:space="preserve">Parágrafo único. Caso os recursos sejam utilizados em desacordo, poderão ser aplicadas as sanções descritas no </w:t>
      </w:r>
      <w:r>
        <w:rPr>
          <w:rFonts w:ascii="Calibri" w:hAnsi="Calibri" w:cs="Calibri"/>
          <w:sz w:val="24"/>
          <w:szCs w:val="24"/>
        </w:rPr>
        <w:t>a</w:t>
      </w:r>
      <w:r w:rsidRPr="0060280D">
        <w:rPr>
          <w:rFonts w:ascii="Calibri" w:hAnsi="Calibri" w:cs="Calibri"/>
          <w:sz w:val="24"/>
          <w:szCs w:val="24"/>
        </w:rPr>
        <w:t>rt. 73 da Lei Federal nº 13.019, de 31 de julho de 2014.</w:t>
      </w:r>
    </w:p>
    <w:p w:rsidR="0060280D" w:rsidRDefault="0060280D" w:rsidP="0060280D">
      <w:pPr>
        <w:tabs>
          <w:tab w:val="left" w:pos="709"/>
          <w:tab w:val="left" w:pos="1418"/>
          <w:tab w:val="left" w:pos="2127"/>
          <w:tab w:val="left" w:pos="2835"/>
        </w:tabs>
        <w:jc w:val="both"/>
        <w:rPr>
          <w:rFonts w:ascii="Calibri" w:hAnsi="Calibri" w:cs="Calibri"/>
          <w:sz w:val="24"/>
          <w:szCs w:val="24"/>
        </w:rPr>
      </w:pPr>
    </w:p>
    <w:p w:rsid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Art. 6º O repasse referido no art. 1º desta Lei será efetuado pela Poder Executivo através do Fundo Municipal para a Infância e Juventude/ Conselho Municipal da Criança e do Adolescente de Araraquara, consoante o orçamento vigente, dotação 253 – 18.01.335043.08.243.057.2.064 e 254 – 18.01.445042.08.243.057.2.064.</w:t>
      </w: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60280D">
        <w:rPr>
          <w:rFonts w:ascii="Calibri" w:hAnsi="Calibri" w:cs="Calibri"/>
          <w:sz w:val="24"/>
          <w:szCs w:val="24"/>
        </w:rPr>
        <w:t>Art. 7º O recurso financeiro poderá ser utilizado a partir de sua data de liberação, até o dia 31 de dezembro de 2018.</w:t>
      </w:r>
    </w:p>
    <w:p w:rsidR="0060280D" w:rsidRDefault="0060280D" w:rsidP="0060280D">
      <w:pPr>
        <w:tabs>
          <w:tab w:val="left" w:pos="709"/>
          <w:tab w:val="left" w:pos="1418"/>
          <w:tab w:val="left" w:pos="2127"/>
          <w:tab w:val="left" w:pos="2835"/>
        </w:tabs>
        <w:jc w:val="both"/>
        <w:rPr>
          <w:rFonts w:ascii="Calibri" w:hAnsi="Calibri" w:cs="Calibri"/>
          <w:sz w:val="24"/>
          <w:szCs w:val="24"/>
        </w:rPr>
      </w:pP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Art. 8º A entrega da prestação de contas deverá ser feita impreterivelmente até o dia 15 de janeiro de 2019, em duas vias de igual teor.</w:t>
      </w:r>
    </w:p>
    <w:p w:rsidR="0060280D" w:rsidRDefault="0060280D" w:rsidP="0060280D">
      <w:pPr>
        <w:tabs>
          <w:tab w:val="left" w:pos="709"/>
          <w:tab w:val="left" w:pos="1418"/>
          <w:tab w:val="left" w:pos="2127"/>
          <w:tab w:val="left" w:pos="2835"/>
        </w:tabs>
        <w:jc w:val="both"/>
        <w:rPr>
          <w:rFonts w:ascii="Calibri" w:hAnsi="Calibri" w:cs="Calibri"/>
          <w:sz w:val="24"/>
          <w:szCs w:val="24"/>
        </w:rPr>
      </w:pP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Art. 9º O processo de prestação de contas deverá ser montado obedecendo à sequência cronológica dos documentos, e conter:</w:t>
      </w: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 xml:space="preserve">I - </w:t>
      </w:r>
      <w:r>
        <w:rPr>
          <w:rFonts w:ascii="Calibri" w:hAnsi="Calibri" w:cs="Calibri"/>
          <w:sz w:val="24"/>
          <w:szCs w:val="24"/>
        </w:rPr>
        <w:t>c</w:t>
      </w:r>
      <w:r w:rsidRPr="0060280D">
        <w:rPr>
          <w:rFonts w:ascii="Calibri" w:hAnsi="Calibri" w:cs="Calibri"/>
          <w:sz w:val="24"/>
          <w:szCs w:val="24"/>
        </w:rPr>
        <w:t>onter um ofício de encaminhamento da entidade, direcionado ao Prefeito, assinado pelo presidente em exercício da entidade;</w:t>
      </w: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 xml:space="preserve">II - </w:t>
      </w:r>
      <w:r>
        <w:rPr>
          <w:rFonts w:ascii="Calibri" w:hAnsi="Calibri" w:cs="Calibri"/>
          <w:sz w:val="24"/>
          <w:szCs w:val="24"/>
        </w:rPr>
        <w:t>d</w:t>
      </w:r>
      <w:r w:rsidRPr="0060280D">
        <w:rPr>
          <w:rFonts w:ascii="Calibri" w:hAnsi="Calibri" w:cs="Calibri"/>
          <w:sz w:val="24"/>
          <w:szCs w:val="24"/>
        </w:rPr>
        <w:t xml:space="preserve">eclaração de utilidade </w:t>
      </w:r>
      <w:r>
        <w:rPr>
          <w:rFonts w:ascii="Calibri" w:hAnsi="Calibri" w:cs="Calibri"/>
          <w:sz w:val="24"/>
          <w:szCs w:val="24"/>
        </w:rPr>
        <w:t>p</w:t>
      </w:r>
      <w:r w:rsidRPr="0060280D">
        <w:rPr>
          <w:rFonts w:ascii="Calibri" w:hAnsi="Calibri" w:cs="Calibri"/>
          <w:sz w:val="24"/>
          <w:szCs w:val="24"/>
        </w:rPr>
        <w:t xml:space="preserve">ública </w:t>
      </w:r>
      <w:r>
        <w:rPr>
          <w:rFonts w:ascii="Calibri" w:hAnsi="Calibri" w:cs="Calibri"/>
          <w:sz w:val="24"/>
          <w:szCs w:val="24"/>
        </w:rPr>
        <w:t>m</w:t>
      </w:r>
      <w:r w:rsidRPr="0060280D">
        <w:rPr>
          <w:rFonts w:ascii="Calibri" w:hAnsi="Calibri" w:cs="Calibri"/>
          <w:sz w:val="24"/>
          <w:szCs w:val="24"/>
        </w:rPr>
        <w:t>unicipal;</w:t>
      </w: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 xml:space="preserve">III - </w:t>
      </w:r>
      <w:r>
        <w:rPr>
          <w:rFonts w:ascii="Calibri" w:hAnsi="Calibri" w:cs="Calibri"/>
          <w:sz w:val="24"/>
          <w:szCs w:val="24"/>
        </w:rPr>
        <w:t>a</w:t>
      </w:r>
      <w:r w:rsidRPr="0060280D">
        <w:rPr>
          <w:rFonts w:ascii="Calibri" w:hAnsi="Calibri" w:cs="Calibri"/>
          <w:sz w:val="24"/>
          <w:szCs w:val="24"/>
        </w:rPr>
        <w:t xml:space="preserve">testado de </w:t>
      </w:r>
      <w:r>
        <w:rPr>
          <w:rFonts w:ascii="Calibri" w:hAnsi="Calibri" w:cs="Calibri"/>
          <w:sz w:val="24"/>
          <w:szCs w:val="24"/>
        </w:rPr>
        <w:t>r</w:t>
      </w:r>
      <w:r w:rsidRPr="0060280D">
        <w:rPr>
          <w:rFonts w:ascii="Calibri" w:hAnsi="Calibri" w:cs="Calibri"/>
          <w:sz w:val="24"/>
          <w:szCs w:val="24"/>
        </w:rPr>
        <w:t xml:space="preserve">egular </w:t>
      </w:r>
      <w:r>
        <w:rPr>
          <w:rFonts w:ascii="Calibri" w:hAnsi="Calibri" w:cs="Calibri"/>
          <w:sz w:val="24"/>
          <w:szCs w:val="24"/>
        </w:rPr>
        <w:t>f</w:t>
      </w:r>
      <w:r w:rsidRPr="0060280D">
        <w:rPr>
          <w:rFonts w:ascii="Calibri" w:hAnsi="Calibri" w:cs="Calibri"/>
          <w:sz w:val="24"/>
          <w:szCs w:val="24"/>
        </w:rPr>
        <w:t>uncionamento, expedido por Juiz em exercício, no Fórum da Comarca de Araraquara;</w:t>
      </w: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 xml:space="preserve">IV - Anexos 18 e 20 da Instrução Normativa nº 002/2016 do Tribunal de Contas do Estado de São Paulo com todas as assinaturas. Caso haja qualquer aditamento ou supressão da Instrução citada, assim como sua substituição, estarão em voga as normas indicadas pela versão mais recente da mesma; </w:t>
      </w: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V - notas fiscais emitidas em nome da entidade, com endereço completo e CNPJ, as quais não poderão conter rasuras ou emendas que prejudiquem a sua clareza ou legitimidade, devendo constar no corpo das mesmas a quantidade, o preço unitário, o preço total, descrição dos produtos e o número da norma autorizadora do repasse e do órgão público concessor;</w:t>
      </w: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VI - cópias dos cheques emitidos nominalmente em favor dos favorecidos, ou comprovantes de transferências bancárias;</w:t>
      </w: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VII - extrato bancário da conta específica, referente à movimentação dos recursos repassados;</w:t>
      </w: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VIII - cópias das GRF e GPS recolhidas durante o exercício, com os devidos comprovantes de pagamento;</w:t>
      </w: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 xml:space="preserve">IX - </w:t>
      </w:r>
      <w:r>
        <w:rPr>
          <w:rFonts w:ascii="Calibri" w:hAnsi="Calibri" w:cs="Calibri"/>
          <w:sz w:val="24"/>
          <w:szCs w:val="24"/>
        </w:rPr>
        <w:t>c</w:t>
      </w:r>
      <w:r w:rsidRPr="0060280D">
        <w:rPr>
          <w:rFonts w:ascii="Calibri" w:hAnsi="Calibri" w:cs="Calibri"/>
          <w:sz w:val="24"/>
          <w:szCs w:val="24"/>
        </w:rPr>
        <w:t xml:space="preserve">ópia do </w:t>
      </w:r>
      <w:r>
        <w:rPr>
          <w:rFonts w:ascii="Calibri" w:hAnsi="Calibri" w:cs="Calibri"/>
          <w:sz w:val="24"/>
          <w:szCs w:val="24"/>
        </w:rPr>
        <w:t>e</w:t>
      </w:r>
      <w:r w:rsidRPr="0060280D">
        <w:rPr>
          <w:rFonts w:ascii="Calibri" w:hAnsi="Calibri" w:cs="Calibri"/>
          <w:sz w:val="24"/>
          <w:szCs w:val="24"/>
        </w:rPr>
        <w:t xml:space="preserve">statuto </w:t>
      </w:r>
      <w:r>
        <w:rPr>
          <w:rFonts w:ascii="Calibri" w:hAnsi="Calibri" w:cs="Calibri"/>
          <w:sz w:val="24"/>
          <w:szCs w:val="24"/>
        </w:rPr>
        <w:t>s</w:t>
      </w:r>
      <w:r w:rsidRPr="0060280D">
        <w:rPr>
          <w:rFonts w:ascii="Calibri" w:hAnsi="Calibri" w:cs="Calibri"/>
          <w:sz w:val="24"/>
          <w:szCs w:val="24"/>
        </w:rPr>
        <w:t>ocial da entidade;</w:t>
      </w: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 xml:space="preserve">X - </w:t>
      </w:r>
      <w:r>
        <w:rPr>
          <w:rFonts w:ascii="Calibri" w:hAnsi="Calibri" w:cs="Calibri"/>
          <w:sz w:val="24"/>
          <w:szCs w:val="24"/>
        </w:rPr>
        <w:t>c</w:t>
      </w:r>
      <w:r w:rsidRPr="0060280D">
        <w:rPr>
          <w:rFonts w:ascii="Calibri" w:hAnsi="Calibri" w:cs="Calibri"/>
          <w:sz w:val="24"/>
          <w:szCs w:val="24"/>
        </w:rPr>
        <w:t xml:space="preserve">ópia da </w:t>
      </w:r>
      <w:r>
        <w:rPr>
          <w:rFonts w:ascii="Calibri" w:hAnsi="Calibri" w:cs="Calibri"/>
          <w:sz w:val="24"/>
          <w:szCs w:val="24"/>
        </w:rPr>
        <w:t>a</w:t>
      </w:r>
      <w:r w:rsidRPr="0060280D">
        <w:rPr>
          <w:rFonts w:ascii="Calibri" w:hAnsi="Calibri" w:cs="Calibri"/>
          <w:sz w:val="24"/>
          <w:szCs w:val="24"/>
        </w:rPr>
        <w:t xml:space="preserve">ta da </w:t>
      </w:r>
      <w:r>
        <w:rPr>
          <w:rFonts w:ascii="Calibri" w:hAnsi="Calibri" w:cs="Calibri"/>
          <w:sz w:val="24"/>
          <w:szCs w:val="24"/>
        </w:rPr>
        <w:t>e</w:t>
      </w:r>
      <w:r w:rsidRPr="0060280D">
        <w:rPr>
          <w:rFonts w:ascii="Calibri" w:hAnsi="Calibri" w:cs="Calibri"/>
          <w:sz w:val="24"/>
          <w:szCs w:val="24"/>
        </w:rPr>
        <w:t>leição da diretoria da entidade, assim como do conselho fiscal que atuou durante a gestão do recurso;</w:t>
      </w: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XI - certidão expedida pelo Conselho Regional de Contabilidade – CRC comprovando a habilitação profissional do responsável pelas demonstrações contábeis da entidade;</w:t>
      </w: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 xml:space="preserve">XII - cópia do </w:t>
      </w:r>
      <w:r>
        <w:rPr>
          <w:rFonts w:ascii="Calibri" w:hAnsi="Calibri" w:cs="Calibri"/>
          <w:sz w:val="24"/>
          <w:szCs w:val="24"/>
        </w:rPr>
        <w:t>b</w:t>
      </w:r>
      <w:r w:rsidRPr="0060280D">
        <w:rPr>
          <w:rFonts w:ascii="Calibri" w:hAnsi="Calibri" w:cs="Calibri"/>
          <w:sz w:val="24"/>
          <w:szCs w:val="24"/>
        </w:rPr>
        <w:t xml:space="preserve">alanço </w:t>
      </w:r>
      <w:r>
        <w:rPr>
          <w:rFonts w:ascii="Calibri" w:hAnsi="Calibri" w:cs="Calibri"/>
          <w:sz w:val="24"/>
          <w:szCs w:val="24"/>
        </w:rPr>
        <w:t>p</w:t>
      </w:r>
      <w:r w:rsidRPr="0060280D">
        <w:rPr>
          <w:rFonts w:ascii="Calibri" w:hAnsi="Calibri" w:cs="Calibri"/>
          <w:sz w:val="24"/>
          <w:szCs w:val="24"/>
        </w:rPr>
        <w:t xml:space="preserve">atrimonial e </w:t>
      </w:r>
      <w:r>
        <w:rPr>
          <w:rFonts w:ascii="Calibri" w:hAnsi="Calibri" w:cs="Calibri"/>
          <w:sz w:val="24"/>
          <w:szCs w:val="24"/>
        </w:rPr>
        <w:t>b</w:t>
      </w:r>
      <w:r w:rsidRPr="0060280D">
        <w:rPr>
          <w:rFonts w:ascii="Calibri" w:hAnsi="Calibri" w:cs="Calibri"/>
          <w:sz w:val="24"/>
          <w:szCs w:val="24"/>
        </w:rPr>
        <w:t xml:space="preserve">alanço </w:t>
      </w:r>
      <w:r>
        <w:rPr>
          <w:rFonts w:ascii="Calibri" w:hAnsi="Calibri" w:cs="Calibri"/>
          <w:sz w:val="24"/>
          <w:szCs w:val="24"/>
        </w:rPr>
        <w:t>f</w:t>
      </w:r>
      <w:r w:rsidRPr="0060280D">
        <w:rPr>
          <w:rFonts w:ascii="Calibri" w:hAnsi="Calibri" w:cs="Calibri"/>
          <w:sz w:val="24"/>
          <w:szCs w:val="24"/>
        </w:rPr>
        <w:t>inanceiro (demonstração da receita e despesa), referente ao exercício em que o numerário foi recebido;</w:t>
      </w: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 xml:space="preserve">XIII - </w:t>
      </w:r>
      <w:r>
        <w:rPr>
          <w:rFonts w:ascii="Calibri" w:hAnsi="Calibri" w:cs="Calibri"/>
          <w:sz w:val="24"/>
          <w:szCs w:val="24"/>
        </w:rPr>
        <w:t>c</w:t>
      </w:r>
      <w:r w:rsidRPr="0060280D">
        <w:rPr>
          <w:rFonts w:ascii="Calibri" w:hAnsi="Calibri" w:cs="Calibri"/>
          <w:sz w:val="24"/>
          <w:szCs w:val="24"/>
        </w:rPr>
        <w:t>ópia do programa de trabalho proposto pela entidade;</w:t>
      </w: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 xml:space="preserve">XIV - </w:t>
      </w:r>
      <w:r>
        <w:rPr>
          <w:rFonts w:ascii="Calibri" w:hAnsi="Calibri" w:cs="Calibri"/>
          <w:sz w:val="24"/>
          <w:szCs w:val="24"/>
        </w:rPr>
        <w:t>r</w:t>
      </w:r>
      <w:r w:rsidRPr="0060280D">
        <w:rPr>
          <w:rFonts w:ascii="Calibri" w:hAnsi="Calibri" w:cs="Calibri"/>
          <w:sz w:val="24"/>
          <w:szCs w:val="24"/>
        </w:rPr>
        <w:t>elatório da entidade sobre as atividades desenvolvidas com utilização do recurso;</w:t>
      </w: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XV - n</w:t>
      </w:r>
      <w:r w:rsidRPr="0060280D">
        <w:rPr>
          <w:rFonts w:ascii="Calibri" w:hAnsi="Calibri" w:cs="Calibri"/>
          <w:sz w:val="24"/>
          <w:szCs w:val="24"/>
        </w:rPr>
        <w:t>umeração de todas as páginas no canto superior direito;</w:t>
      </w:r>
    </w:p>
    <w:p w:rsidR="0060280D" w:rsidRDefault="0060280D" w:rsidP="0060280D">
      <w:pPr>
        <w:tabs>
          <w:tab w:val="left" w:pos="709"/>
          <w:tab w:val="left" w:pos="1418"/>
          <w:tab w:val="left" w:pos="2127"/>
          <w:tab w:val="left" w:pos="2835"/>
        </w:tabs>
        <w:jc w:val="both"/>
        <w:rPr>
          <w:rFonts w:ascii="Calibri" w:hAnsi="Calibri" w:cs="Calibri"/>
          <w:sz w:val="24"/>
          <w:szCs w:val="24"/>
        </w:rPr>
      </w:pP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 1º O não cumprimento dos prazos acarretará em sanções à entidade conforme os dispositivos legais.</w:t>
      </w:r>
    </w:p>
    <w:p w:rsidR="0060280D" w:rsidRDefault="0060280D" w:rsidP="0060280D">
      <w:pPr>
        <w:tabs>
          <w:tab w:val="left" w:pos="709"/>
          <w:tab w:val="left" w:pos="1418"/>
          <w:tab w:val="left" w:pos="2127"/>
          <w:tab w:val="left" w:pos="2835"/>
        </w:tabs>
        <w:jc w:val="both"/>
        <w:rPr>
          <w:rFonts w:ascii="Calibri" w:hAnsi="Calibri" w:cs="Calibri"/>
          <w:sz w:val="24"/>
          <w:szCs w:val="24"/>
        </w:rPr>
      </w:pP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 2º Caso haja qualquer aditamento ou supressão na Instrução citada, assim como sua substituição, estarão em voga as normas indicadas pela versão mais recente da mesma.</w:t>
      </w:r>
    </w:p>
    <w:p w:rsidR="0060280D" w:rsidRDefault="0060280D" w:rsidP="0060280D">
      <w:pPr>
        <w:tabs>
          <w:tab w:val="left" w:pos="709"/>
          <w:tab w:val="left" w:pos="1418"/>
          <w:tab w:val="left" w:pos="2127"/>
          <w:tab w:val="left" w:pos="2835"/>
        </w:tabs>
        <w:jc w:val="both"/>
        <w:rPr>
          <w:rFonts w:ascii="Calibri" w:hAnsi="Calibri" w:cs="Calibri"/>
          <w:sz w:val="24"/>
          <w:szCs w:val="24"/>
        </w:rPr>
      </w:pP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60280D">
        <w:rPr>
          <w:rFonts w:ascii="Calibri" w:hAnsi="Calibri" w:cs="Calibri"/>
          <w:sz w:val="24"/>
          <w:szCs w:val="24"/>
        </w:rPr>
        <w:t>§ 3º Caso exista saldo não utilizado o mesmo deverá ser restituído à Prefeitura do Município de Araraquara, Banco do Brasil S/A, agência 0082-5, conta corrente 83.731-8 (Fundo Municipal dos Direitos da Criança e do Adolescente de Araraquara - Conselho Municipal da Criança e do Adolescente de Araraquara) com identificação do CNPJ da entidade depositante.</w:t>
      </w:r>
    </w:p>
    <w:p w:rsidR="0060280D" w:rsidRDefault="0060280D" w:rsidP="0060280D">
      <w:pPr>
        <w:tabs>
          <w:tab w:val="left" w:pos="709"/>
          <w:tab w:val="left" w:pos="1418"/>
          <w:tab w:val="left" w:pos="2127"/>
          <w:tab w:val="left" w:pos="2835"/>
        </w:tabs>
        <w:jc w:val="both"/>
        <w:rPr>
          <w:rFonts w:ascii="Calibri" w:hAnsi="Calibri" w:cs="Calibri"/>
          <w:sz w:val="24"/>
          <w:szCs w:val="24"/>
        </w:rPr>
      </w:pPr>
    </w:p>
    <w:p w:rsidR="0060280D"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Art. 10</w:t>
      </w:r>
      <w:r>
        <w:rPr>
          <w:rFonts w:ascii="Calibri" w:hAnsi="Calibri" w:cs="Calibri"/>
          <w:sz w:val="24"/>
          <w:szCs w:val="24"/>
        </w:rPr>
        <w:t>.</w:t>
      </w:r>
      <w:r w:rsidRPr="0060280D">
        <w:rPr>
          <w:rFonts w:ascii="Calibri" w:hAnsi="Calibri" w:cs="Calibri"/>
          <w:sz w:val="24"/>
          <w:szCs w:val="24"/>
        </w:rPr>
        <w:t xml:space="preserve"> Fica incluído o presente crédito adicional suplementar na Lei nº 9.138, de 29 de novembro de 2017 (Plano Plurianual - PPA)</w:t>
      </w:r>
      <w:r>
        <w:rPr>
          <w:rFonts w:ascii="Calibri" w:hAnsi="Calibri" w:cs="Calibri"/>
          <w:sz w:val="24"/>
          <w:szCs w:val="24"/>
        </w:rPr>
        <w:t>,</w:t>
      </w:r>
      <w:r w:rsidRPr="0060280D">
        <w:rPr>
          <w:rFonts w:ascii="Calibri" w:hAnsi="Calibri" w:cs="Calibri"/>
          <w:sz w:val="24"/>
          <w:szCs w:val="24"/>
        </w:rPr>
        <w:t xml:space="preserve"> na Lei nº 9.008, de 22 de junho de 2017 (Lei de Diretrizes Orçamentárias - LDO)</w:t>
      </w:r>
      <w:r>
        <w:rPr>
          <w:rFonts w:ascii="Calibri" w:hAnsi="Calibri" w:cs="Calibri"/>
          <w:sz w:val="24"/>
          <w:szCs w:val="24"/>
        </w:rPr>
        <w:t>,</w:t>
      </w:r>
      <w:r w:rsidRPr="0060280D">
        <w:rPr>
          <w:rFonts w:ascii="Calibri" w:hAnsi="Calibri" w:cs="Calibri"/>
          <w:sz w:val="24"/>
          <w:szCs w:val="24"/>
        </w:rPr>
        <w:t xml:space="preserve"> e na Lei nº 9.145, de 06 de dezembro de 2017 (Lei Orçamentária Anual - LOA).</w:t>
      </w:r>
    </w:p>
    <w:p w:rsidR="0060280D" w:rsidRPr="0060280D" w:rsidRDefault="0060280D" w:rsidP="0060280D">
      <w:pPr>
        <w:tabs>
          <w:tab w:val="left" w:pos="709"/>
          <w:tab w:val="left" w:pos="1418"/>
          <w:tab w:val="left" w:pos="2127"/>
          <w:tab w:val="left" w:pos="2835"/>
        </w:tabs>
        <w:jc w:val="both"/>
        <w:rPr>
          <w:rFonts w:ascii="Calibri" w:hAnsi="Calibri" w:cs="Calibri"/>
          <w:sz w:val="24"/>
          <w:szCs w:val="24"/>
        </w:rPr>
      </w:pPr>
    </w:p>
    <w:p w:rsidR="00032DD1" w:rsidRDefault="0060280D" w:rsidP="0060280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0280D">
        <w:rPr>
          <w:rFonts w:ascii="Calibri" w:hAnsi="Calibri" w:cs="Calibri"/>
          <w:sz w:val="24"/>
          <w:szCs w:val="24"/>
        </w:rPr>
        <w:t>Art. 11</w:t>
      </w:r>
      <w:r>
        <w:rPr>
          <w:rFonts w:ascii="Calibri" w:hAnsi="Calibri" w:cs="Calibri"/>
          <w:sz w:val="24"/>
          <w:szCs w:val="24"/>
        </w:rPr>
        <w:t>.</w:t>
      </w:r>
      <w:r w:rsidRPr="0060280D">
        <w:rPr>
          <w:rFonts w:ascii="Calibri" w:hAnsi="Calibri" w:cs="Calibri"/>
          <w:sz w:val="24"/>
          <w:szCs w:val="24"/>
        </w:rPr>
        <w:t xml:space="preserve"> Esta </w:t>
      </w:r>
      <w:r>
        <w:rPr>
          <w:rFonts w:ascii="Calibri" w:hAnsi="Calibri" w:cs="Calibri"/>
          <w:sz w:val="24"/>
          <w:szCs w:val="24"/>
        </w:rPr>
        <w:t>l</w:t>
      </w:r>
      <w:r w:rsidRPr="0060280D">
        <w:rPr>
          <w:rFonts w:ascii="Calibri" w:hAnsi="Calibri" w:cs="Calibri"/>
          <w:sz w:val="24"/>
          <w:szCs w:val="24"/>
        </w:rPr>
        <w:t>ei entra em vigor na data de sua publicação.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E8209A">
        <w:rPr>
          <w:rFonts w:ascii="Calibri" w:hAnsi="Calibri" w:cs="Calibri"/>
          <w:sz w:val="24"/>
          <w:szCs w:val="24"/>
        </w:rPr>
        <w:t>3</w:t>
      </w:r>
      <w:r w:rsidR="00C358EB">
        <w:rPr>
          <w:rFonts w:ascii="Calibri" w:hAnsi="Calibri" w:cs="Calibri"/>
          <w:sz w:val="24"/>
          <w:szCs w:val="24"/>
        </w:rPr>
        <w:t>0</w:t>
      </w:r>
      <w:r w:rsidR="001E225D">
        <w:rPr>
          <w:rFonts w:ascii="Calibri" w:hAnsi="Calibri" w:cs="Calibri"/>
          <w:sz w:val="24"/>
          <w:szCs w:val="24"/>
        </w:rPr>
        <w:t xml:space="preserve"> </w:t>
      </w:r>
      <w:r w:rsidR="00C62685">
        <w:rPr>
          <w:rFonts w:ascii="Calibri" w:hAnsi="Calibri" w:cs="Calibri"/>
          <w:sz w:val="24"/>
          <w:szCs w:val="24"/>
        </w:rPr>
        <w:t>(</w:t>
      </w:r>
      <w:r w:rsidR="00C358EB">
        <w:rPr>
          <w:rFonts w:ascii="Calibri" w:hAnsi="Calibri" w:cs="Calibri"/>
          <w:sz w:val="24"/>
          <w:szCs w:val="24"/>
        </w:rPr>
        <w:t>trinta</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B50709">
        <w:rPr>
          <w:rFonts w:ascii="Calibri" w:hAnsi="Calibri" w:cs="Calibri"/>
          <w:sz w:val="24"/>
          <w:szCs w:val="24"/>
        </w:rPr>
        <w:t>maio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67318E">
      <w:rPr>
        <w:noProof/>
        <w:sz w:val="20"/>
      </w:rPr>
      <w:t>1</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67318E">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67318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57C0"/>
    <w:rsid w:val="0004588A"/>
    <w:rsid w:val="00045E2D"/>
    <w:rsid w:val="000553B2"/>
    <w:rsid w:val="0006545D"/>
    <w:rsid w:val="00073ED7"/>
    <w:rsid w:val="0007602B"/>
    <w:rsid w:val="00083A6F"/>
    <w:rsid w:val="00087DD8"/>
    <w:rsid w:val="00093B8E"/>
    <w:rsid w:val="00093EA8"/>
    <w:rsid w:val="000C27F3"/>
    <w:rsid w:val="000C7B0C"/>
    <w:rsid w:val="000C7B3D"/>
    <w:rsid w:val="000D2744"/>
    <w:rsid w:val="000E20FC"/>
    <w:rsid w:val="000E2136"/>
    <w:rsid w:val="001007DA"/>
    <w:rsid w:val="00101445"/>
    <w:rsid w:val="00101470"/>
    <w:rsid w:val="0010321A"/>
    <w:rsid w:val="00110847"/>
    <w:rsid w:val="00115796"/>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48C5"/>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802E5"/>
    <w:rsid w:val="004A1B2C"/>
    <w:rsid w:val="004A3B55"/>
    <w:rsid w:val="004A6CFF"/>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280D"/>
    <w:rsid w:val="00603973"/>
    <w:rsid w:val="00611329"/>
    <w:rsid w:val="00617397"/>
    <w:rsid w:val="00617DAA"/>
    <w:rsid w:val="006203FB"/>
    <w:rsid w:val="00622FD8"/>
    <w:rsid w:val="00626F64"/>
    <w:rsid w:val="00635B49"/>
    <w:rsid w:val="00641F10"/>
    <w:rsid w:val="006507F8"/>
    <w:rsid w:val="0065244D"/>
    <w:rsid w:val="00660115"/>
    <w:rsid w:val="00660F99"/>
    <w:rsid w:val="00666D4C"/>
    <w:rsid w:val="0067318E"/>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5D23"/>
    <w:rsid w:val="007D1FD7"/>
    <w:rsid w:val="007D47C7"/>
    <w:rsid w:val="007F1B26"/>
    <w:rsid w:val="00800D6C"/>
    <w:rsid w:val="00806F0F"/>
    <w:rsid w:val="00817076"/>
    <w:rsid w:val="00855813"/>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919A3"/>
    <w:rsid w:val="009A7F37"/>
    <w:rsid w:val="009D7925"/>
    <w:rsid w:val="009E1B4A"/>
    <w:rsid w:val="009E33C5"/>
    <w:rsid w:val="009F386B"/>
    <w:rsid w:val="009F6BE3"/>
    <w:rsid w:val="00A10D33"/>
    <w:rsid w:val="00A2063E"/>
    <w:rsid w:val="00A310DF"/>
    <w:rsid w:val="00A37495"/>
    <w:rsid w:val="00A52E1C"/>
    <w:rsid w:val="00A54380"/>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015D9"/>
    <w:rsid w:val="00B20972"/>
    <w:rsid w:val="00B21283"/>
    <w:rsid w:val="00B27DA5"/>
    <w:rsid w:val="00B340BF"/>
    <w:rsid w:val="00B445A2"/>
    <w:rsid w:val="00B50709"/>
    <w:rsid w:val="00B668BF"/>
    <w:rsid w:val="00B74C19"/>
    <w:rsid w:val="00B76247"/>
    <w:rsid w:val="00B84368"/>
    <w:rsid w:val="00B86CFB"/>
    <w:rsid w:val="00B940D4"/>
    <w:rsid w:val="00B9728F"/>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C51BB"/>
    <w:rsid w:val="00DD33C1"/>
    <w:rsid w:val="00DD4D6F"/>
    <w:rsid w:val="00DF3975"/>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9345B"/>
    <w:rsid w:val="00EC5ADC"/>
    <w:rsid w:val="00ED3B29"/>
    <w:rsid w:val="00EE56DD"/>
    <w:rsid w:val="00EF20DE"/>
    <w:rsid w:val="00EF2845"/>
    <w:rsid w:val="00EF38A0"/>
    <w:rsid w:val="00F06947"/>
    <w:rsid w:val="00F16907"/>
    <w:rsid w:val="00F26036"/>
    <w:rsid w:val="00F26C8A"/>
    <w:rsid w:val="00F5234F"/>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1233</Words>
  <Characters>6664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109</cp:revision>
  <cp:lastPrinted>2017-04-25T15:43:00Z</cp:lastPrinted>
  <dcterms:created xsi:type="dcterms:W3CDTF">2016-08-16T19:55:00Z</dcterms:created>
  <dcterms:modified xsi:type="dcterms:W3CDTF">2018-05-29T23:45:00Z</dcterms:modified>
</cp:coreProperties>
</file>