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A7F8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A7F81">
        <w:rPr>
          <w:rFonts w:ascii="Tahoma" w:hAnsi="Tahoma" w:cs="Tahoma"/>
          <w:b/>
          <w:sz w:val="32"/>
          <w:szCs w:val="32"/>
          <w:u w:val="single"/>
        </w:rPr>
        <w:t>131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1910">
        <w:rPr>
          <w:rFonts w:ascii="Tahoma" w:hAnsi="Tahoma" w:cs="Tahoma"/>
          <w:b/>
          <w:sz w:val="32"/>
          <w:szCs w:val="32"/>
          <w:u w:val="single"/>
        </w:rPr>
        <w:t>108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E191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E1910">
        <w:rPr>
          <w:rFonts w:ascii="Calibri" w:hAnsi="Calibri" w:cs="Calibri"/>
          <w:sz w:val="22"/>
          <w:szCs w:val="22"/>
        </w:rPr>
        <w:t>Institui o Plano Municipal Sobre Políticas de Drogas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Art. 1º Fica instituído o Plano Municipal Sobre Políticas de Drogas, composto por 2</w:t>
      </w:r>
      <w:r w:rsidR="00506031">
        <w:rPr>
          <w:rFonts w:ascii="Calibri" w:hAnsi="Calibri" w:cs="Calibri"/>
          <w:sz w:val="24"/>
          <w:szCs w:val="24"/>
        </w:rPr>
        <w:t>3</w:t>
      </w:r>
      <w:r w:rsidRPr="009E1910">
        <w:rPr>
          <w:rFonts w:ascii="Calibri" w:hAnsi="Calibri" w:cs="Calibri"/>
          <w:sz w:val="24"/>
          <w:szCs w:val="24"/>
        </w:rPr>
        <w:t xml:space="preserve"> (vinte e </w:t>
      </w:r>
      <w:r w:rsidR="00506031">
        <w:rPr>
          <w:rFonts w:ascii="Calibri" w:hAnsi="Calibri" w:cs="Calibri"/>
          <w:sz w:val="24"/>
          <w:szCs w:val="24"/>
        </w:rPr>
        <w:t>três</w:t>
      </w:r>
      <w:r w:rsidRPr="009E1910">
        <w:rPr>
          <w:rFonts w:ascii="Calibri" w:hAnsi="Calibri" w:cs="Calibri"/>
          <w:sz w:val="24"/>
          <w:szCs w:val="24"/>
        </w:rPr>
        <w:t>) diretrizes, para o período compreendido entre os anos de 2018 e 2021, a partir dos encaminhamentos propostos pela I Conferência Municipal Sobre Políticas de Drogas, conforme Anexo I que é parte integrante da presente lei.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Parágrafo único. O Plano Municipal Sobre Políticas de Drogas poderá ser atualizado ou alterado mediante nova Conferência Municipal Sobre Políticas de Drogas.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 xml:space="preserve">Art. 2º As diretrizes e resoluções da I Conferência Municipal Sobre Políticas de Drogas poderão, ainda, ser materializadas nos </w:t>
      </w:r>
      <w:r>
        <w:rPr>
          <w:rFonts w:ascii="Calibri" w:hAnsi="Calibri" w:cs="Calibri"/>
          <w:sz w:val="24"/>
          <w:szCs w:val="24"/>
        </w:rPr>
        <w:t>p</w:t>
      </w:r>
      <w:r w:rsidRPr="009E1910">
        <w:rPr>
          <w:rFonts w:ascii="Calibri" w:hAnsi="Calibri" w:cs="Calibri"/>
          <w:sz w:val="24"/>
          <w:szCs w:val="24"/>
        </w:rPr>
        <w:t xml:space="preserve">lanos </w:t>
      </w:r>
      <w:r>
        <w:rPr>
          <w:rFonts w:ascii="Calibri" w:hAnsi="Calibri" w:cs="Calibri"/>
          <w:sz w:val="24"/>
          <w:szCs w:val="24"/>
        </w:rPr>
        <w:t>m</w:t>
      </w:r>
      <w:r w:rsidRPr="009E1910">
        <w:rPr>
          <w:rFonts w:ascii="Calibri" w:hAnsi="Calibri" w:cs="Calibri"/>
          <w:sz w:val="24"/>
          <w:szCs w:val="24"/>
        </w:rPr>
        <w:t>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Art. 3º A execução do Plano Municipal Sobre Políticas de Drogas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Art. 4º. A execução de despesas de investimentos, relacionadas às diretrizes ora propostas, será objeto de discussão nas plenárias anuais do Orçamento Participativo.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Art. 5º. Esta lei será regulamentada, no que couber, por ato próprio do Chefe do Poder Executivo.</w:t>
      </w:r>
    </w:p>
    <w:p w:rsidR="009E1910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E1910" w:rsidP="009E19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1910">
        <w:rPr>
          <w:rFonts w:ascii="Calibri" w:hAnsi="Calibri" w:cs="Calibri"/>
          <w:sz w:val="24"/>
          <w:szCs w:val="24"/>
        </w:rPr>
        <w:t>Art. 6º.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9E1910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ANEXO I</w:t>
      </w: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DIRETRIZES/RESOLUÇÕES DA I CONFERÊNCIA MUNICIPAL SOBRE POLÍTICAS DE DROGAS</w:t>
      </w: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I</w:t>
      </w:r>
    </w:p>
    <w:p w:rsid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PREVENÇÃO</w:t>
      </w: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1.</w:t>
      </w:r>
      <w:r w:rsidRPr="009E1910">
        <w:rPr>
          <w:rFonts w:ascii="Calibri" w:hAnsi="Calibri" w:cs="Calibri"/>
          <w:sz w:val="24"/>
          <w:szCs w:val="24"/>
        </w:rPr>
        <w:tab/>
        <w:t xml:space="preserve">Garantia, pelo poder público, do acesso dos usuários aos serviços pelos quais exercem seus direitos às políticas públicas através de vale-transporte e/ou transporte próprio municipal que atenda a necessidade das pessoas que são atendidas pelos serviços e estendendo o benefício aos acompanhantes quando indicada a necessidade; 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2.</w:t>
      </w:r>
      <w:r w:rsidRPr="009E1910">
        <w:rPr>
          <w:rFonts w:ascii="Calibri" w:hAnsi="Calibri" w:cs="Calibri"/>
          <w:sz w:val="24"/>
          <w:szCs w:val="24"/>
        </w:rPr>
        <w:tab/>
        <w:t xml:space="preserve">Implementar a capacitação continuada de educadores da rede municipal na área de prevenção, ministrada por instituições governamentais e não governamentais com trabalhos reconhecidos na área. Como resultado, formando multiplicadores visando o desenvolvimento integrado de </w:t>
      </w:r>
      <w:r>
        <w:rPr>
          <w:rFonts w:ascii="Calibri" w:hAnsi="Calibri" w:cs="Calibri"/>
          <w:sz w:val="24"/>
          <w:szCs w:val="24"/>
        </w:rPr>
        <w:t>p</w:t>
      </w:r>
      <w:r w:rsidRPr="009E1910">
        <w:rPr>
          <w:rFonts w:ascii="Calibri" w:hAnsi="Calibri" w:cs="Calibri"/>
          <w:sz w:val="24"/>
          <w:szCs w:val="24"/>
        </w:rPr>
        <w:t>rogramas de promoção geral à saúde e de prevenção aos comportamentos de risco que possam gerar o uso e abuso de álcool e outras drogas na família, escola e comunidade;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3.</w:t>
      </w:r>
      <w:r w:rsidRPr="009E1910">
        <w:rPr>
          <w:rFonts w:ascii="Calibri" w:hAnsi="Calibri" w:cs="Calibri"/>
          <w:sz w:val="24"/>
          <w:szCs w:val="24"/>
        </w:rPr>
        <w:tab/>
        <w:t>Articulação de trabalhos em rede com secretarias municipais da cultura e esporte em praças e bairros nos finais de semana;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4.</w:t>
      </w:r>
      <w:r w:rsidRPr="009E1910">
        <w:rPr>
          <w:rFonts w:ascii="Calibri" w:hAnsi="Calibri" w:cs="Calibri"/>
          <w:sz w:val="24"/>
          <w:szCs w:val="24"/>
        </w:rPr>
        <w:tab/>
        <w:t>Projeto multidisciplinar com equipe feminina de prevenção voltada às crianças e adolescentes do gênero feminino em comunidades e assentamentos;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  <w:t>Construção do prontuário do c</w:t>
      </w:r>
      <w:r w:rsidRPr="009E1910">
        <w:rPr>
          <w:rFonts w:ascii="Calibri" w:hAnsi="Calibri" w:cs="Calibri"/>
          <w:sz w:val="24"/>
          <w:szCs w:val="24"/>
        </w:rPr>
        <w:t>idadão como forma de elaborar um único banco de dados que traga informações sobre os antecedentes dos atendidos em todas as áreas.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II</w:t>
      </w:r>
    </w:p>
    <w:p w:rsid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TRATAMENTO</w:t>
      </w:r>
    </w:p>
    <w:p w:rsidR="009E1910" w:rsidRPr="009E1910" w:rsidRDefault="009E1910" w:rsidP="009E1910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6.</w:t>
      </w:r>
      <w:r w:rsidRPr="009E1910">
        <w:rPr>
          <w:rFonts w:ascii="Calibri" w:hAnsi="Calibri" w:cs="Calibri"/>
          <w:sz w:val="24"/>
          <w:szCs w:val="24"/>
        </w:rPr>
        <w:tab/>
        <w:t>Criação de um Centro de Referência de Políticas Sobre Drogas (articulação e apoio);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7.</w:t>
      </w:r>
      <w:r w:rsidRPr="009E1910">
        <w:rPr>
          <w:rFonts w:ascii="Calibri" w:hAnsi="Calibri" w:cs="Calibri"/>
          <w:sz w:val="24"/>
          <w:szCs w:val="24"/>
        </w:rPr>
        <w:tab/>
        <w:t>Constante aperfeiçoamento do protocolo de cuidado e encaminhamento do usuário de substancias psicoativo (intersecretarias);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8.</w:t>
      </w:r>
      <w:r w:rsidRPr="009E1910">
        <w:rPr>
          <w:rFonts w:ascii="Calibri" w:hAnsi="Calibri" w:cs="Calibri"/>
          <w:sz w:val="24"/>
          <w:szCs w:val="24"/>
        </w:rPr>
        <w:tab/>
        <w:t>Garantir o acesso ao tratamento e prevenção (financiamento do transporte para o usuário e familiares chegarem a essa rede, inclusive o transporte para famílias visitarem seus entes internados em Araraquara e em outras cidades);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9.</w:t>
      </w:r>
      <w:r w:rsidRPr="009E1910">
        <w:rPr>
          <w:rFonts w:ascii="Calibri" w:hAnsi="Calibri" w:cs="Calibri"/>
          <w:sz w:val="24"/>
          <w:szCs w:val="24"/>
        </w:rPr>
        <w:tab/>
        <w:t>Capacitação e qualificação dos profissionais da rede (assistência social, saúde e educação) para trabalharem com a família. Acesso da família a medidas de prevenção, cuidado e tratamento. Reestabelecimento de vínculos familiares na comunidade;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10.</w:t>
      </w:r>
      <w:r w:rsidRPr="009E1910">
        <w:rPr>
          <w:rFonts w:ascii="Calibri" w:hAnsi="Calibri" w:cs="Calibri"/>
          <w:sz w:val="24"/>
          <w:szCs w:val="24"/>
        </w:rPr>
        <w:tab/>
        <w:t>Implantação do CAPS Infanto-juvenil.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III</w:t>
      </w: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REINSERÇÃO SOCIAL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11.</w:t>
      </w:r>
      <w:r w:rsidRPr="009E1910">
        <w:rPr>
          <w:rFonts w:ascii="Calibri" w:hAnsi="Calibri" w:cs="Calibri"/>
          <w:sz w:val="24"/>
          <w:szCs w:val="24"/>
        </w:rPr>
        <w:tab/>
        <w:t xml:space="preserve">Fortalecimento da </w:t>
      </w:r>
      <w:r w:rsidR="007E5D63">
        <w:rPr>
          <w:rFonts w:ascii="Calibri" w:hAnsi="Calibri" w:cs="Calibri"/>
          <w:sz w:val="24"/>
          <w:szCs w:val="24"/>
        </w:rPr>
        <w:t>r</w:t>
      </w:r>
      <w:r w:rsidRPr="009E1910">
        <w:rPr>
          <w:rFonts w:ascii="Calibri" w:hAnsi="Calibri" w:cs="Calibri"/>
          <w:sz w:val="24"/>
          <w:szCs w:val="24"/>
        </w:rPr>
        <w:t xml:space="preserve">ede: </w:t>
      </w:r>
      <w:r w:rsidR="007E5D63">
        <w:rPr>
          <w:rFonts w:ascii="Calibri" w:hAnsi="Calibri" w:cs="Calibri"/>
          <w:sz w:val="24"/>
          <w:szCs w:val="24"/>
        </w:rPr>
        <w:t>v</w:t>
      </w:r>
      <w:r w:rsidRPr="009E1910">
        <w:rPr>
          <w:rFonts w:ascii="Calibri" w:hAnsi="Calibri" w:cs="Calibri"/>
          <w:sz w:val="24"/>
          <w:szCs w:val="24"/>
        </w:rPr>
        <w:t>ale</w:t>
      </w:r>
      <w:r w:rsidR="007E5D63">
        <w:rPr>
          <w:rFonts w:ascii="Calibri" w:hAnsi="Calibri" w:cs="Calibri"/>
          <w:sz w:val="24"/>
          <w:szCs w:val="24"/>
        </w:rPr>
        <w:t>-</w:t>
      </w:r>
      <w:r w:rsidRPr="009E1910">
        <w:rPr>
          <w:rFonts w:ascii="Calibri" w:hAnsi="Calibri" w:cs="Calibri"/>
          <w:sz w:val="24"/>
          <w:szCs w:val="24"/>
        </w:rPr>
        <w:t>transporte</w:t>
      </w:r>
      <w:r w:rsidR="007E5D63">
        <w:rPr>
          <w:rFonts w:ascii="Calibri" w:hAnsi="Calibri" w:cs="Calibri"/>
          <w:sz w:val="24"/>
          <w:szCs w:val="24"/>
        </w:rPr>
        <w:t>,</w:t>
      </w:r>
      <w:r w:rsidRPr="009E1910">
        <w:rPr>
          <w:rFonts w:ascii="Calibri" w:hAnsi="Calibri" w:cs="Calibri"/>
          <w:sz w:val="24"/>
          <w:szCs w:val="24"/>
        </w:rPr>
        <w:t xml:space="preserve"> </w:t>
      </w:r>
      <w:r w:rsidR="007E5D63">
        <w:rPr>
          <w:rFonts w:ascii="Calibri" w:hAnsi="Calibri" w:cs="Calibri"/>
          <w:sz w:val="24"/>
          <w:szCs w:val="24"/>
        </w:rPr>
        <w:t>c</w:t>
      </w:r>
      <w:r w:rsidRPr="009E1910">
        <w:rPr>
          <w:rFonts w:ascii="Calibri" w:hAnsi="Calibri" w:cs="Calibri"/>
          <w:sz w:val="24"/>
          <w:szCs w:val="24"/>
        </w:rPr>
        <w:t>urso profissionalizante (</w:t>
      </w:r>
      <w:r w:rsidR="007E5D63">
        <w:rPr>
          <w:rFonts w:ascii="Calibri" w:hAnsi="Calibri" w:cs="Calibri"/>
          <w:sz w:val="24"/>
          <w:szCs w:val="24"/>
        </w:rPr>
        <w:t>r</w:t>
      </w:r>
      <w:r w:rsidRPr="009E1910">
        <w:rPr>
          <w:rFonts w:ascii="Calibri" w:hAnsi="Calibri" w:cs="Calibri"/>
          <w:sz w:val="24"/>
          <w:szCs w:val="24"/>
        </w:rPr>
        <w:t xml:space="preserve">edução de </w:t>
      </w:r>
      <w:r w:rsidR="007E5D63">
        <w:rPr>
          <w:rFonts w:ascii="Calibri" w:hAnsi="Calibri" w:cs="Calibri"/>
          <w:sz w:val="24"/>
          <w:szCs w:val="24"/>
        </w:rPr>
        <w:t>t</w:t>
      </w:r>
      <w:r w:rsidRPr="009E1910">
        <w:rPr>
          <w:rFonts w:ascii="Calibri" w:hAnsi="Calibri" w:cs="Calibri"/>
          <w:sz w:val="24"/>
          <w:szCs w:val="24"/>
        </w:rPr>
        <w:t>ributos a empresas colaboradoras com cotas)</w:t>
      </w:r>
      <w:r w:rsidR="007E5D63">
        <w:rPr>
          <w:rFonts w:ascii="Calibri" w:hAnsi="Calibri" w:cs="Calibri"/>
          <w:sz w:val="24"/>
          <w:szCs w:val="24"/>
        </w:rPr>
        <w:t>,</w:t>
      </w:r>
      <w:r w:rsidRPr="009E1910">
        <w:rPr>
          <w:rFonts w:ascii="Calibri" w:hAnsi="Calibri" w:cs="Calibri"/>
          <w:sz w:val="24"/>
          <w:szCs w:val="24"/>
        </w:rPr>
        <w:t xml:space="preserve"> </w:t>
      </w:r>
      <w:r w:rsidR="007E5D63">
        <w:rPr>
          <w:rFonts w:ascii="Calibri" w:hAnsi="Calibri" w:cs="Calibri"/>
          <w:sz w:val="24"/>
          <w:szCs w:val="24"/>
        </w:rPr>
        <w:t>c</w:t>
      </w:r>
      <w:r w:rsidRPr="009E1910">
        <w:rPr>
          <w:rFonts w:ascii="Calibri" w:hAnsi="Calibri" w:cs="Calibri"/>
          <w:sz w:val="24"/>
          <w:szCs w:val="24"/>
        </w:rPr>
        <w:t>onvênio com a Secretária de Cultura, Esporte e Educação;</w:t>
      </w:r>
    </w:p>
    <w:p w:rsidR="009E1910" w:rsidRPr="009E1910" w:rsidRDefault="007E5D63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</w:t>
      </w:r>
      <w:r>
        <w:rPr>
          <w:rFonts w:ascii="Calibri" w:hAnsi="Calibri" w:cs="Calibri"/>
          <w:sz w:val="24"/>
          <w:szCs w:val="24"/>
        </w:rPr>
        <w:tab/>
        <w:t>República t</w:t>
      </w:r>
      <w:r w:rsidR="009E1910" w:rsidRPr="009E1910">
        <w:rPr>
          <w:rFonts w:ascii="Calibri" w:hAnsi="Calibri" w:cs="Calibri"/>
          <w:sz w:val="24"/>
          <w:szCs w:val="24"/>
        </w:rPr>
        <w:t>erapêutica (masculina feminina/ considerando identidade de gênero);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13.</w:t>
      </w:r>
      <w:r w:rsidRPr="009E1910">
        <w:rPr>
          <w:rFonts w:ascii="Calibri" w:hAnsi="Calibri" w:cs="Calibri"/>
          <w:sz w:val="24"/>
          <w:szCs w:val="24"/>
        </w:rPr>
        <w:tab/>
        <w:t xml:space="preserve">Cooperativa de </w:t>
      </w:r>
      <w:r w:rsidR="007E5D63">
        <w:rPr>
          <w:rFonts w:ascii="Calibri" w:hAnsi="Calibri" w:cs="Calibri"/>
          <w:sz w:val="24"/>
          <w:szCs w:val="24"/>
        </w:rPr>
        <w:t>empreendimentos s</w:t>
      </w:r>
      <w:r w:rsidRPr="009E1910">
        <w:rPr>
          <w:rFonts w:ascii="Calibri" w:hAnsi="Calibri" w:cs="Calibri"/>
          <w:sz w:val="24"/>
          <w:szCs w:val="24"/>
        </w:rPr>
        <w:t>olidários.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IV</w:t>
      </w: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REDUÇÃO DE OFERTA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14.</w:t>
      </w:r>
      <w:r w:rsidRPr="009E1910">
        <w:rPr>
          <w:rFonts w:ascii="Calibri" w:hAnsi="Calibri" w:cs="Calibri"/>
          <w:sz w:val="24"/>
          <w:szCs w:val="24"/>
        </w:rPr>
        <w:tab/>
        <w:t xml:space="preserve">Solicitação </w:t>
      </w:r>
      <w:r w:rsidR="007E5D63">
        <w:rPr>
          <w:rFonts w:ascii="Calibri" w:hAnsi="Calibri" w:cs="Calibri"/>
          <w:sz w:val="24"/>
          <w:szCs w:val="24"/>
        </w:rPr>
        <w:t>à</w:t>
      </w:r>
      <w:r w:rsidRPr="009E1910">
        <w:rPr>
          <w:rFonts w:ascii="Calibri" w:hAnsi="Calibri" w:cs="Calibri"/>
          <w:sz w:val="24"/>
          <w:szCs w:val="24"/>
        </w:rPr>
        <w:t xml:space="preserve"> Secretaria </w:t>
      </w:r>
      <w:r w:rsidR="007E5D63" w:rsidRPr="009E1910">
        <w:rPr>
          <w:rFonts w:ascii="Calibri" w:hAnsi="Calibri" w:cs="Calibri"/>
          <w:sz w:val="24"/>
          <w:szCs w:val="24"/>
        </w:rPr>
        <w:t>Pública</w:t>
      </w:r>
      <w:r w:rsidRPr="009E1910">
        <w:rPr>
          <w:rFonts w:ascii="Calibri" w:hAnsi="Calibri" w:cs="Calibri"/>
          <w:sz w:val="24"/>
          <w:szCs w:val="24"/>
        </w:rPr>
        <w:t xml:space="preserve"> do Estado de uma </w:t>
      </w:r>
      <w:r w:rsidR="007E5D63">
        <w:rPr>
          <w:rFonts w:ascii="Calibri" w:hAnsi="Calibri" w:cs="Calibri"/>
          <w:sz w:val="24"/>
          <w:szCs w:val="24"/>
        </w:rPr>
        <w:t>p</w:t>
      </w:r>
      <w:r w:rsidR="007E5D63" w:rsidRPr="009E1910">
        <w:rPr>
          <w:rFonts w:ascii="Calibri" w:hAnsi="Calibri" w:cs="Calibri"/>
          <w:sz w:val="24"/>
          <w:szCs w:val="24"/>
        </w:rPr>
        <w:t>olícia</w:t>
      </w:r>
      <w:r w:rsidRPr="009E1910">
        <w:rPr>
          <w:rFonts w:ascii="Calibri" w:hAnsi="Calibri" w:cs="Calibri"/>
          <w:sz w:val="24"/>
          <w:szCs w:val="24"/>
        </w:rPr>
        <w:t xml:space="preserve"> comunitária em bairros de maior risco;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15.</w:t>
      </w:r>
      <w:r w:rsidRPr="009E1910">
        <w:rPr>
          <w:rFonts w:ascii="Calibri" w:hAnsi="Calibri" w:cs="Calibri"/>
          <w:sz w:val="24"/>
          <w:szCs w:val="24"/>
        </w:rPr>
        <w:tab/>
        <w:t xml:space="preserve">Canal de comunicação entre a Secretaria de Segurança Pública (através da </w:t>
      </w:r>
      <w:r w:rsidR="007E5D63">
        <w:rPr>
          <w:rFonts w:ascii="Calibri" w:hAnsi="Calibri" w:cs="Calibri"/>
          <w:sz w:val="24"/>
          <w:szCs w:val="24"/>
        </w:rPr>
        <w:t>G</w:t>
      </w:r>
      <w:r w:rsidRPr="009E1910">
        <w:rPr>
          <w:rFonts w:ascii="Calibri" w:hAnsi="Calibri" w:cs="Calibri"/>
          <w:sz w:val="24"/>
          <w:szCs w:val="24"/>
        </w:rPr>
        <w:t xml:space="preserve">uarda </w:t>
      </w:r>
      <w:r w:rsidR="007E5D63">
        <w:rPr>
          <w:rFonts w:ascii="Calibri" w:hAnsi="Calibri" w:cs="Calibri"/>
          <w:sz w:val="24"/>
          <w:szCs w:val="24"/>
        </w:rPr>
        <w:t>M</w:t>
      </w:r>
      <w:r w:rsidRPr="009E1910">
        <w:rPr>
          <w:rFonts w:ascii="Calibri" w:hAnsi="Calibri" w:cs="Calibri"/>
          <w:sz w:val="24"/>
          <w:szCs w:val="24"/>
        </w:rPr>
        <w:t>unicipal, fiscalização e sociedade civil);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16.</w:t>
      </w:r>
      <w:r w:rsidRPr="009E1910">
        <w:rPr>
          <w:rFonts w:ascii="Calibri" w:hAnsi="Calibri" w:cs="Calibri"/>
          <w:sz w:val="24"/>
          <w:szCs w:val="24"/>
        </w:rPr>
        <w:tab/>
        <w:t>Parcerias com o P</w:t>
      </w:r>
      <w:r w:rsidR="007E5D63">
        <w:rPr>
          <w:rFonts w:ascii="Calibri" w:hAnsi="Calibri" w:cs="Calibri"/>
          <w:sz w:val="24"/>
          <w:szCs w:val="24"/>
        </w:rPr>
        <w:t>rocon</w:t>
      </w:r>
      <w:r w:rsidRPr="009E1910">
        <w:rPr>
          <w:rFonts w:ascii="Calibri" w:hAnsi="Calibri" w:cs="Calibri"/>
          <w:sz w:val="24"/>
          <w:szCs w:val="24"/>
        </w:rPr>
        <w:t xml:space="preserve"> Estadual para aumento da fiscalização em est</w:t>
      </w:r>
      <w:r w:rsidR="007E5D63">
        <w:rPr>
          <w:rFonts w:ascii="Calibri" w:hAnsi="Calibri" w:cs="Calibri"/>
          <w:sz w:val="24"/>
          <w:szCs w:val="24"/>
        </w:rPr>
        <w:t>abelecimentos para coibir o comé</w:t>
      </w:r>
      <w:r w:rsidRPr="009E1910">
        <w:rPr>
          <w:rFonts w:ascii="Calibri" w:hAnsi="Calibri" w:cs="Calibri"/>
          <w:sz w:val="24"/>
          <w:szCs w:val="24"/>
        </w:rPr>
        <w:t>rcio de bebidas a menores de idade e exigindo a apresentação de documentação para compra de bebidas alcoólicas;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17.</w:t>
      </w:r>
      <w:r w:rsidRPr="009E1910">
        <w:rPr>
          <w:rFonts w:ascii="Calibri" w:hAnsi="Calibri" w:cs="Calibri"/>
          <w:sz w:val="24"/>
          <w:szCs w:val="24"/>
        </w:rPr>
        <w:tab/>
        <w:t>Treinamento</w:t>
      </w:r>
      <w:r w:rsidR="007E5D63">
        <w:rPr>
          <w:rFonts w:ascii="Calibri" w:hAnsi="Calibri" w:cs="Calibri"/>
          <w:sz w:val="24"/>
          <w:szCs w:val="24"/>
        </w:rPr>
        <w:t>,</w:t>
      </w:r>
      <w:r w:rsidRPr="009E1910">
        <w:rPr>
          <w:rFonts w:ascii="Calibri" w:hAnsi="Calibri" w:cs="Calibri"/>
          <w:sz w:val="24"/>
          <w:szCs w:val="24"/>
        </w:rPr>
        <w:t xml:space="preserve"> estimulo e inclusão da Guarda Municipal para uma abordagem diferenciada e humanizada articulando com a rede de proteção e na redução da oferta.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V</w:t>
      </w: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REDUÇÃO DE DANOS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18.</w:t>
      </w:r>
      <w:r w:rsidRPr="009E1910">
        <w:rPr>
          <w:rFonts w:ascii="Calibri" w:hAnsi="Calibri" w:cs="Calibri"/>
          <w:sz w:val="24"/>
          <w:szCs w:val="24"/>
        </w:rPr>
        <w:tab/>
        <w:t>Implantação e implementação do equipamento de saúde - consultório na rua;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19.</w:t>
      </w:r>
      <w:r w:rsidRPr="009E1910">
        <w:rPr>
          <w:rFonts w:ascii="Calibri" w:hAnsi="Calibri" w:cs="Calibri"/>
          <w:sz w:val="24"/>
          <w:szCs w:val="24"/>
        </w:rPr>
        <w:tab/>
        <w:t>Capacitação dos funcionários públicos para a abordagem dos usuários de drogas focando a redução de danos nos seus diferentes ciclos de vida: crianças, adolescentes, adultos e idoso, independente de gênero e sexualidade;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20.</w:t>
      </w:r>
      <w:r w:rsidRPr="009E1910">
        <w:rPr>
          <w:rFonts w:ascii="Calibri" w:hAnsi="Calibri" w:cs="Calibri"/>
          <w:sz w:val="24"/>
          <w:szCs w:val="24"/>
        </w:rPr>
        <w:tab/>
        <w:t>Criar protocolo de atendimento em redução de danos incluindo o apoio familiar;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21.</w:t>
      </w:r>
      <w:r w:rsidRPr="009E1910">
        <w:rPr>
          <w:rFonts w:ascii="Calibri" w:hAnsi="Calibri" w:cs="Calibri"/>
          <w:sz w:val="24"/>
          <w:szCs w:val="24"/>
        </w:rPr>
        <w:tab/>
        <w:t xml:space="preserve">Criar um espaço </w:t>
      </w:r>
      <w:r w:rsidR="007E5D63">
        <w:rPr>
          <w:rFonts w:ascii="Calibri" w:hAnsi="Calibri" w:cs="Calibri"/>
          <w:sz w:val="24"/>
          <w:szCs w:val="24"/>
        </w:rPr>
        <w:t>i</w:t>
      </w:r>
      <w:r w:rsidRPr="009E1910">
        <w:rPr>
          <w:rFonts w:ascii="Calibri" w:hAnsi="Calibri" w:cs="Calibri"/>
          <w:sz w:val="24"/>
          <w:szCs w:val="24"/>
        </w:rPr>
        <w:t>ntersetorial de diálogos focado em redução de danos (educação permanente);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CAPÍTULO VI</w:t>
      </w:r>
    </w:p>
    <w:p w:rsidR="009E1910" w:rsidRPr="009E1910" w:rsidRDefault="009E1910" w:rsidP="007E5D63">
      <w:pPr>
        <w:tabs>
          <w:tab w:val="left" w:pos="567"/>
        </w:tabs>
        <w:jc w:val="center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DISPOSIÇÕES FINAIS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2</w:t>
      </w:r>
      <w:r w:rsidR="00506031">
        <w:rPr>
          <w:rFonts w:ascii="Calibri" w:hAnsi="Calibri" w:cs="Calibri"/>
          <w:sz w:val="24"/>
          <w:szCs w:val="24"/>
        </w:rPr>
        <w:t>2</w:t>
      </w:r>
      <w:r w:rsidRPr="009E1910">
        <w:rPr>
          <w:rFonts w:ascii="Calibri" w:hAnsi="Calibri" w:cs="Calibri"/>
          <w:sz w:val="24"/>
          <w:szCs w:val="24"/>
        </w:rPr>
        <w:t>.</w:t>
      </w:r>
      <w:r w:rsidRPr="009E1910">
        <w:rPr>
          <w:rFonts w:ascii="Calibri" w:hAnsi="Calibri" w:cs="Calibri"/>
          <w:sz w:val="24"/>
          <w:szCs w:val="24"/>
        </w:rPr>
        <w:tab/>
        <w:t>A execução do Plano Municipal Sobre Políticas de Drogas será implementad</w:t>
      </w:r>
      <w:r w:rsidR="006933A4">
        <w:rPr>
          <w:rFonts w:ascii="Calibri" w:hAnsi="Calibri" w:cs="Calibri"/>
          <w:sz w:val="24"/>
          <w:szCs w:val="24"/>
        </w:rPr>
        <w:t>a</w:t>
      </w:r>
      <w:r w:rsidRPr="009E1910">
        <w:rPr>
          <w:rFonts w:ascii="Calibri" w:hAnsi="Calibri" w:cs="Calibri"/>
          <w:sz w:val="24"/>
          <w:szCs w:val="24"/>
        </w:rPr>
        <w:t xml:space="preserve"> de forma gradativa, continua e transversalmente</w:t>
      </w:r>
      <w:r w:rsidR="007E5D63">
        <w:rPr>
          <w:rFonts w:ascii="Calibri" w:hAnsi="Calibri" w:cs="Calibri"/>
          <w:sz w:val="24"/>
          <w:szCs w:val="24"/>
        </w:rPr>
        <w:t>,</w:t>
      </w:r>
      <w:r w:rsidRPr="009E1910">
        <w:rPr>
          <w:rFonts w:ascii="Calibri" w:hAnsi="Calibri" w:cs="Calibri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9E1910" w:rsidRPr="009E1910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</w:p>
    <w:p w:rsidR="00603973" w:rsidRPr="00115796" w:rsidRDefault="009E1910" w:rsidP="009E1910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9E1910">
        <w:rPr>
          <w:rFonts w:ascii="Calibri" w:hAnsi="Calibri" w:cs="Calibri"/>
          <w:sz w:val="24"/>
          <w:szCs w:val="24"/>
        </w:rPr>
        <w:t>2</w:t>
      </w:r>
      <w:r w:rsidR="00506031">
        <w:rPr>
          <w:rFonts w:ascii="Calibri" w:hAnsi="Calibri" w:cs="Calibri"/>
          <w:sz w:val="24"/>
          <w:szCs w:val="24"/>
        </w:rPr>
        <w:t>3</w:t>
      </w:r>
      <w:r w:rsidRPr="009E1910">
        <w:rPr>
          <w:rFonts w:ascii="Calibri" w:hAnsi="Calibri" w:cs="Calibri"/>
          <w:sz w:val="24"/>
          <w:szCs w:val="24"/>
        </w:rPr>
        <w:t>.</w:t>
      </w:r>
      <w:r w:rsidRPr="009E1910">
        <w:rPr>
          <w:rFonts w:ascii="Calibri" w:hAnsi="Calibri" w:cs="Calibri"/>
          <w:sz w:val="24"/>
          <w:szCs w:val="24"/>
        </w:rPr>
        <w:tab/>
        <w:t>A execução de obras de investimentos serão objeto de sucessão nas Plenárias anuais do Orçamento Participativo.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A7F8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7F8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A7F8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06031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3A4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E5D63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910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7F8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111</cp:revision>
  <cp:lastPrinted>2017-04-25T15:43:00Z</cp:lastPrinted>
  <dcterms:created xsi:type="dcterms:W3CDTF">2016-08-16T19:55:00Z</dcterms:created>
  <dcterms:modified xsi:type="dcterms:W3CDTF">2018-05-29T23:52:00Z</dcterms:modified>
</cp:coreProperties>
</file>