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6D09F6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195.3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6D09F6">
        <w:rPr>
          <w:rFonts w:ascii="Tahoma" w:hAnsi="Tahoma" w:cs="Tahoma"/>
          <w:b/>
          <w:sz w:val="32"/>
          <w:szCs w:val="32"/>
          <w:u w:val="single"/>
        </w:rPr>
        <w:t>093</w:t>
      </w:r>
      <w:bookmarkStart w:id="0" w:name="_GoBack"/>
      <w:bookmarkEnd w:id="0"/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AA2AF2">
        <w:rPr>
          <w:rFonts w:ascii="Tahoma" w:hAnsi="Tahoma" w:cs="Tahoma"/>
          <w:b/>
          <w:sz w:val="32"/>
          <w:szCs w:val="32"/>
          <w:u w:val="single"/>
        </w:rPr>
        <w:t>102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AA2AF2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AA2AF2">
        <w:rPr>
          <w:rFonts w:ascii="Calibri" w:hAnsi="Calibri" w:cs="Calibri"/>
          <w:sz w:val="22"/>
          <w:szCs w:val="22"/>
        </w:rPr>
        <w:t>Dispõe sobre a abertura de Crédito Adicional Especial e dá outras providências.</w:t>
      </w:r>
    </w:p>
    <w:p w:rsidR="003A3A7C" w:rsidRDefault="003A3A7C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877F8D" w:rsidRPr="00032DD1" w:rsidRDefault="00877F8D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AA2AF2" w:rsidRPr="00AA2AF2" w:rsidRDefault="00AA2AF2" w:rsidP="00AA2AF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AA2AF2">
        <w:rPr>
          <w:rFonts w:ascii="Calibri" w:hAnsi="Calibri" w:cs="Calibri"/>
          <w:sz w:val="24"/>
          <w:szCs w:val="24"/>
        </w:rPr>
        <w:t>Art. 1º Fica o Poder Executivo autorizado a abrir um Crédito Adicional Especial</w:t>
      </w:r>
      <w:r>
        <w:rPr>
          <w:rFonts w:ascii="Calibri" w:hAnsi="Calibri" w:cs="Calibri"/>
          <w:sz w:val="24"/>
          <w:szCs w:val="24"/>
        </w:rPr>
        <w:t>,</w:t>
      </w:r>
      <w:r w:rsidRPr="00AA2AF2">
        <w:rPr>
          <w:rFonts w:ascii="Calibri" w:hAnsi="Calibri" w:cs="Calibri"/>
          <w:sz w:val="24"/>
          <w:szCs w:val="24"/>
        </w:rPr>
        <w:t xml:space="preserve"> até o limite de R$ 385.026,08 (trezentos e oitenta e cinco mil, vinte e seis reais e oito centavos)</w:t>
      </w:r>
      <w:r>
        <w:rPr>
          <w:rFonts w:ascii="Calibri" w:hAnsi="Calibri" w:cs="Calibri"/>
          <w:sz w:val="24"/>
          <w:szCs w:val="24"/>
        </w:rPr>
        <w:t>,</w:t>
      </w:r>
      <w:r w:rsidRPr="00AA2AF2">
        <w:rPr>
          <w:rFonts w:ascii="Calibri" w:hAnsi="Calibri" w:cs="Calibri"/>
          <w:sz w:val="24"/>
          <w:szCs w:val="24"/>
        </w:rPr>
        <w:t xml:space="preserve"> para atender a despesas referentes à sinalização turística no município, conforme demonstrativo abaixo:</w:t>
      </w:r>
    </w:p>
    <w:p w:rsidR="00AA2AF2" w:rsidRDefault="00AA2AF2" w:rsidP="00AA2AF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tbl>
      <w:tblPr>
        <w:tblW w:w="850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17"/>
        <w:gridCol w:w="4395"/>
        <w:gridCol w:w="567"/>
        <w:gridCol w:w="1350"/>
      </w:tblGrid>
      <w:tr w:rsidR="00AA2AF2" w:rsidRPr="00AA2AF2" w:rsidTr="008841F7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F2" w:rsidRPr="00AA2AF2" w:rsidRDefault="00AA2AF2" w:rsidP="008841F7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AA2AF2">
              <w:rPr>
                <w:rFonts w:ascii="Calibri" w:hAnsi="Calibri"/>
                <w:bCs/>
                <w:sz w:val="24"/>
                <w:szCs w:val="24"/>
              </w:rPr>
              <w:t>02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F2" w:rsidRPr="00AA2AF2" w:rsidRDefault="00AA2AF2" w:rsidP="008841F7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AA2AF2">
              <w:rPr>
                <w:rFonts w:ascii="Calibri" w:hAnsi="Calibri"/>
                <w:bCs/>
                <w:sz w:val="24"/>
                <w:szCs w:val="24"/>
              </w:rPr>
              <w:t>PODER EXECUTIVO</w:t>
            </w:r>
          </w:p>
        </w:tc>
      </w:tr>
      <w:tr w:rsidR="00AA2AF2" w:rsidRPr="00AA2AF2" w:rsidTr="008841F7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AF2" w:rsidRPr="00AA2AF2" w:rsidRDefault="00AA2AF2" w:rsidP="008841F7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AA2AF2">
              <w:rPr>
                <w:rFonts w:ascii="Calibri" w:hAnsi="Calibri"/>
                <w:bCs/>
                <w:sz w:val="24"/>
                <w:szCs w:val="24"/>
              </w:rPr>
              <w:t>02.14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AF2" w:rsidRPr="00AA2AF2" w:rsidRDefault="00AA2AF2" w:rsidP="008841F7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AA2AF2">
              <w:rPr>
                <w:rFonts w:ascii="Calibri" w:hAnsi="Calibri"/>
                <w:bCs/>
                <w:sz w:val="24"/>
                <w:szCs w:val="24"/>
              </w:rPr>
              <w:t>SECRETARIA MUNICIPAL DO TRABALHO E DO DESENVOLVIMENTO ECONÔMICO</w:t>
            </w:r>
          </w:p>
        </w:tc>
      </w:tr>
      <w:tr w:rsidR="00AA2AF2" w:rsidRPr="00AA2AF2" w:rsidTr="008841F7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F2" w:rsidRPr="00AA2AF2" w:rsidRDefault="00AA2AF2" w:rsidP="008841F7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AA2AF2">
              <w:rPr>
                <w:rFonts w:ascii="Calibri" w:hAnsi="Calibri"/>
                <w:bCs/>
                <w:sz w:val="24"/>
                <w:szCs w:val="24"/>
              </w:rPr>
              <w:t>02.14.03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F2" w:rsidRPr="00AA2AF2" w:rsidRDefault="00AA2AF2" w:rsidP="008841F7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AA2AF2">
              <w:rPr>
                <w:rFonts w:ascii="Calibri" w:hAnsi="Calibri"/>
                <w:bCs/>
                <w:sz w:val="24"/>
                <w:szCs w:val="24"/>
              </w:rPr>
              <w:t>COORDENADORIA EXECUTIVA COM., TURISMO E PRESTAÇÃO SERVIÇOS</w:t>
            </w:r>
          </w:p>
        </w:tc>
      </w:tr>
      <w:tr w:rsidR="00AA2AF2" w:rsidRPr="00AA2AF2" w:rsidTr="008841F7">
        <w:trPr>
          <w:cantSplit/>
          <w:trHeight w:val="267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F2" w:rsidRPr="00AA2AF2" w:rsidRDefault="00AA2AF2" w:rsidP="008841F7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AA2AF2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AA2AF2" w:rsidRPr="00AA2AF2" w:rsidTr="008841F7">
        <w:trPr>
          <w:cantSplit/>
          <w:trHeight w:val="284"/>
          <w:jc w:val="center"/>
        </w:trPr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F2" w:rsidRPr="00AA2AF2" w:rsidRDefault="00AA2AF2" w:rsidP="008841F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A2AF2">
              <w:rPr>
                <w:rFonts w:ascii="Calibri" w:hAnsi="Calibri"/>
                <w:sz w:val="24"/>
                <w:szCs w:val="24"/>
              </w:rPr>
              <w:t>23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F2" w:rsidRPr="00AA2AF2" w:rsidRDefault="00AA2AF2" w:rsidP="008841F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A2AF2">
              <w:rPr>
                <w:rFonts w:ascii="Calibri" w:hAnsi="Calibri"/>
                <w:sz w:val="24"/>
                <w:szCs w:val="24"/>
              </w:rPr>
              <w:t>COMÉRCIO E SERVIÇOS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F2" w:rsidRPr="00AA2AF2" w:rsidRDefault="00AA2AF2" w:rsidP="008841F7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F2" w:rsidRPr="00AA2AF2" w:rsidRDefault="00AA2AF2" w:rsidP="008841F7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AA2AF2" w:rsidRPr="00AA2AF2" w:rsidTr="008841F7">
        <w:trPr>
          <w:cantSplit/>
          <w:trHeight w:val="267"/>
          <w:jc w:val="center"/>
        </w:trPr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F2" w:rsidRPr="00AA2AF2" w:rsidRDefault="00AA2AF2" w:rsidP="008841F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A2AF2">
              <w:rPr>
                <w:rFonts w:ascii="Calibri" w:hAnsi="Calibri"/>
                <w:sz w:val="24"/>
                <w:szCs w:val="24"/>
              </w:rPr>
              <w:t>23.695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F2" w:rsidRPr="00AA2AF2" w:rsidRDefault="00AA2AF2" w:rsidP="008841F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A2AF2">
              <w:rPr>
                <w:rFonts w:ascii="Calibri" w:hAnsi="Calibri"/>
                <w:sz w:val="24"/>
                <w:szCs w:val="24"/>
              </w:rPr>
              <w:t>TURISMO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F2" w:rsidRPr="00AA2AF2" w:rsidRDefault="00AA2AF2" w:rsidP="008841F7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F2" w:rsidRPr="00AA2AF2" w:rsidRDefault="00AA2AF2" w:rsidP="008841F7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AA2AF2" w:rsidRPr="00AA2AF2" w:rsidTr="008841F7">
        <w:trPr>
          <w:cantSplit/>
          <w:trHeight w:val="284"/>
          <w:jc w:val="center"/>
        </w:trPr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F2" w:rsidRPr="00AA2AF2" w:rsidRDefault="00AA2AF2" w:rsidP="008841F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A2AF2">
              <w:rPr>
                <w:rFonts w:ascii="Calibri" w:hAnsi="Calibri"/>
                <w:sz w:val="24"/>
                <w:szCs w:val="24"/>
              </w:rPr>
              <w:t>23.695.0059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F2" w:rsidRPr="00AA2AF2" w:rsidRDefault="00AA2AF2" w:rsidP="008841F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A2AF2">
              <w:rPr>
                <w:rFonts w:ascii="Calibri" w:hAnsi="Calibri"/>
                <w:sz w:val="24"/>
                <w:szCs w:val="24"/>
              </w:rPr>
              <w:t>PLANEJAMENTO E GESTÃO DO TURISMO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F2" w:rsidRPr="00AA2AF2" w:rsidRDefault="00AA2AF2" w:rsidP="008841F7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F2" w:rsidRPr="00AA2AF2" w:rsidRDefault="00AA2AF2" w:rsidP="008841F7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AA2AF2" w:rsidRPr="00AA2AF2" w:rsidTr="008841F7">
        <w:trPr>
          <w:cantSplit/>
          <w:trHeight w:val="284"/>
          <w:jc w:val="center"/>
        </w:trPr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F2" w:rsidRPr="00AA2AF2" w:rsidRDefault="00AA2AF2" w:rsidP="008841F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A2AF2">
              <w:rPr>
                <w:rFonts w:ascii="Calibri" w:hAnsi="Calibri"/>
                <w:sz w:val="24"/>
                <w:szCs w:val="24"/>
              </w:rPr>
              <w:t>23.695.0059.1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F2" w:rsidRPr="00AA2AF2" w:rsidRDefault="00AA2AF2" w:rsidP="008841F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A2AF2">
              <w:rPr>
                <w:rFonts w:ascii="Calibri" w:hAnsi="Calibri"/>
                <w:sz w:val="24"/>
                <w:szCs w:val="24"/>
              </w:rPr>
              <w:t>PROJETO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F2" w:rsidRPr="00AA2AF2" w:rsidRDefault="00AA2AF2" w:rsidP="008841F7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F2" w:rsidRPr="00AA2AF2" w:rsidRDefault="00AA2AF2" w:rsidP="008841F7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AA2AF2" w:rsidRPr="00AA2AF2" w:rsidTr="008841F7">
        <w:trPr>
          <w:cantSplit/>
          <w:trHeight w:val="267"/>
          <w:jc w:val="center"/>
        </w:trPr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F2" w:rsidRPr="00AA2AF2" w:rsidRDefault="00AA2AF2" w:rsidP="008841F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A2AF2">
              <w:rPr>
                <w:rFonts w:ascii="Calibri" w:hAnsi="Calibri"/>
                <w:sz w:val="24"/>
                <w:szCs w:val="24"/>
              </w:rPr>
              <w:t>23.695.0059.1.051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F2" w:rsidRPr="00AA2AF2" w:rsidRDefault="00AA2AF2" w:rsidP="008841F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A2AF2">
              <w:rPr>
                <w:rFonts w:ascii="Calibri" w:hAnsi="Calibri"/>
                <w:sz w:val="24"/>
                <w:szCs w:val="24"/>
              </w:rPr>
              <w:t>SINALIZAÇÃO TURÍSTICA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F2" w:rsidRPr="00AA2AF2" w:rsidRDefault="00AA2AF2" w:rsidP="008841F7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AA2AF2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F2" w:rsidRPr="00AA2AF2" w:rsidRDefault="00AA2AF2" w:rsidP="008841F7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AA2AF2">
              <w:rPr>
                <w:rFonts w:ascii="Calibri" w:hAnsi="Calibri"/>
                <w:sz w:val="24"/>
                <w:szCs w:val="24"/>
              </w:rPr>
              <w:t>385.026,08</w:t>
            </w:r>
          </w:p>
        </w:tc>
      </w:tr>
      <w:tr w:rsidR="00AA2AF2" w:rsidRPr="00AA2AF2" w:rsidTr="008841F7">
        <w:trPr>
          <w:cantSplit/>
          <w:trHeight w:val="206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F2" w:rsidRPr="00AA2AF2" w:rsidRDefault="00AA2AF2" w:rsidP="008841F7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AA2AF2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AA2AF2" w:rsidRPr="00AA2AF2" w:rsidTr="008841F7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F2" w:rsidRPr="00AA2AF2" w:rsidRDefault="00AA2AF2" w:rsidP="008841F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A2AF2">
              <w:rPr>
                <w:rFonts w:ascii="Calibri" w:hAnsi="Calibri"/>
                <w:sz w:val="24"/>
                <w:szCs w:val="24"/>
              </w:rPr>
              <w:t>4.4.90.51</w:t>
            </w:r>
          </w:p>
        </w:tc>
        <w:tc>
          <w:tcPr>
            <w:tcW w:w="5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F2" w:rsidRPr="00AA2AF2" w:rsidRDefault="00AA2AF2" w:rsidP="008841F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A2AF2">
              <w:rPr>
                <w:rFonts w:ascii="Calibri" w:hAnsi="Calibri"/>
                <w:sz w:val="24"/>
                <w:szCs w:val="24"/>
              </w:rPr>
              <w:t>OBRAS E INSTALAÇÕES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F2" w:rsidRPr="00AA2AF2" w:rsidRDefault="00AA2AF2" w:rsidP="008841F7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AA2AF2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F2" w:rsidRPr="00AA2AF2" w:rsidRDefault="00AA2AF2" w:rsidP="008841F7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AA2AF2">
              <w:rPr>
                <w:rFonts w:ascii="Calibri" w:hAnsi="Calibri"/>
                <w:sz w:val="24"/>
                <w:szCs w:val="24"/>
              </w:rPr>
              <w:t>385.026,08</w:t>
            </w:r>
          </w:p>
        </w:tc>
      </w:tr>
      <w:tr w:rsidR="00AA2AF2" w:rsidRPr="00AA2AF2" w:rsidTr="008841F7">
        <w:trPr>
          <w:cantSplit/>
          <w:trHeight w:val="267"/>
          <w:jc w:val="center"/>
        </w:trPr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AF2" w:rsidRPr="00AA2AF2" w:rsidRDefault="00AA2AF2" w:rsidP="008841F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A2AF2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AF2" w:rsidRPr="00AA2AF2" w:rsidRDefault="00AA2AF2" w:rsidP="008841F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A2AF2">
              <w:rPr>
                <w:rFonts w:ascii="Calibri" w:hAnsi="Calibri"/>
                <w:sz w:val="24"/>
                <w:szCs w:val="24"/>
              </w:rPr>
              <w:t>02 – TRANSFERENCIAS E CONVENIOS ESTADUAIS – VINCULADOS</w:t>
            </w:r>
          </w:p>
        </w:tc>
      </w:tr>
    </w:tbl>
    <w:p w:rsidR="00AA2AF2" w:rsidRPr="00AA2AF2" w:rsidRDefault="00AA2AF2" w:rsidP="00AA2AF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AA2AF2" w:rsidRPr="00AA2AF2" w:rsidRDefault="00AA2AF2" w:rsidP="00AA2AF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AA2AF2">
        <w:rPr>
          <w:rFonts w:ascii="Calibri" w:hAnsi="Calibri" w:cs="Calibri"/>
          <w:sz w:val="24"/>
          <w:szCs w:val="24"/>
        </w:rPr>
        <w:t xml:space="preserve">Art. 2º O </w:t>
      </w:r>
      <w:r>
        <w:rPr>
          <w:rFonts w:ascii="Calibri" w:hAnsi="Calibri" w:cs="Calibri"/>
          <w:sz w:val="24"/>
          <w:szCs w:val="24"/>
        </w:rPr>
        <w:t>c</w:t>
      </w:r>
      <w:r w:rsidRPr="00AA2AF2">
        <w:rPr>
          <w:rFonts w:ascii="Calibri" w:hAnsi="Calibri" w:cs="Calibri"/>
          <w:sz w:val="24"/>
          <w:szCs w:val="24"/>
        </w:rPr>
        <w:t xml:space="preserve">rédito </w:t>
      </w:r>
      <w:r>
        <w:rPr>
          <w:rFonts w:ascii="Calibri" w:hAnsi="Calibri" w:cs="Calibri"/>
          <w:sz w:val="24"/>
          <w:szCs w:val="24"/>
        </w:rPr>
        <w:t>a</w:t>
      </w:r>
      <w:r w:rsidRPr="00AA2AF2">
        <w:rPr>
          <w:rFonts w:ascii="Calibri" w:hAnsi="Calibri" w:cs="Calibri"/>
          <w:sz w:val="24"/>
          <w:szCs w:val="24"/>
        </w:rPr>
        <w:t xml:space="preserve">dicional </w:t>
      </w:r>
      <w:r>
        <w:rPr>
          <w:rFonts w:ascii="Calibri" w:hAnsi="Calibri" w:cs="Calibri"/>
          <w:sz w:val="24"/>
          <w:szCs w:val="24"/>
        </w:rPr>
        <w:t>e</w:t>
      </w:r>
      <w:r w:rsidRPr="00AA2AF2">
        <w:rPr>
          <w:rFonts w:ascii="Calibri" w:hAnsi="Calibri" w:cs="Calibri"/>
          <w:sz w:val="24"/>
          <w:szCs w:val="24"/>
        </w:rPr>
        <w:t>special autorizado no art</w:t>
      </w:r>
      <w:r>
        <w:rPr>
          <w:rFonts w:ascii="Calibri" w:hAnsi="Calibri" w:cs="Calibri"/>
          <w:sz w:val="24"/>
          <w:szCs w:val="24"/>
        </w:rPr>
        <w:t>.</w:t>
      </w:r>
      <w:r w:rsidRPr="00AA2AF2">
        <w:rPr>
          <w:rFonts w:ascii="Calibri" w:hAnsi="Calibri" w:cs="Calibri"/>
          <w:sz w:val="24"/>
          <w:szCs w:val="24"/>
        </w:rPr>
        <w:t xml:space="preserve"> 1º será coberto com recursos provenientes de excesso de arrecadação, oriundos do saldo de recursos do Convênio nº 263/2017 com a Secretaria de Turismo do Estado de São Paulo. </w:t>
      </w:r>
    </w:p>
    <w:p w:rsidR="00AA2AF2" w:rsidRDefault="00AA2AF2" w:rsidP="00AA2AF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AA2AF2" w:rsidRPr="00AA2AF2" w:rsidRDefault="00AA2AF2" w:rsidP="00AA2AF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AA2AF2">
        <w:rPr>
          <w:rFonts w:ascii="Calibri" w:hAnsi="Calibri" w:cs="Calibri"/>
          <w:sz w:val="24"/>
          <w:szCs w:val="24"/>
        </w:rPr>
        <w:t>Art. 3º Fica incluso o presente Crédito Adicional Especial na Lei nº 9.138, de 29 de novembro de 2017 (Plano Plurianual - PPA), na Lei nº 9.008, de 22 de julho de 2017 (Lei de Diretrizes Orçamentárias - LDO)</w:t>
      </w:r>
      <w:r>
        <w:rPr>
          <w:rFonts w:ascii="Calibri" w:hAnsi="Calibri" w:cs="Calibri"/>
          <w:sz w:val="24"/>
          <w:szCs w:val="24"/>
        </w:rPr>
        <w:t>,</w:t>
      </w:r>
      <w:r w:rsidRPr="00AA2AF2">
        <w:rPr>
          <w:rFonts w:ascii="Calibri" w:hAnsi="Calibri" w:cs="Calibri"/>
          <w:sz w:val="24"/>
          <w:szCs w:val="24"/>
        </w:rPr>
        <w:t xml:space="preserve"> e na Lei nº 9.145, de 06 de dezembro de 2017 (Lei Orçamentária Anual - LOA).</w:t>
      </w:r>
    </w:p>
    <w:p w:rsidR="00AA2AF2" w:rsidRDefault="00AA2AF2" w:rsidP="00AA2AF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032DD1" w:rsidRDefault="00AA2AF2" w:rsidP="00AA2AF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AA2AF2">
        <w:rPr>
          <w:rFonts w:ascii="Calibri" w:hAnsi="Calibri" w:cs="Calibri"/>
          <w:sz w:val="24"/>
          <w:szCs w:val="24"/>
        </w:rPr>
        <w:t xml:space="preserve">Art. 4º Esta </w:t>
      </w:r>
      <w:r>
        <w:rPr>
          <w:rFonts w:ascii="Calibri" w:hAnsi="Calibri" w:cs="Calibri"/>
          <w:sz w:val="24"/>
          <w:szCs w:val="24"/>
        </w:rPr>
        <w:t>l</w:t>
      </w:r>
      <w:r w:rsidRPr="00AA2AF2">
        <w:rPr>
          <w:rFonts w:ascii="Calibri" w:hAnsi="Calibri" w:cs="Calibri"/>
          <w:sz w:val="24"/>
          <w:szCs w:val="24"/>
        </w:rPr>
        <w:t>ei entra em vigor na data de sua publicação.</w:t>
      </w:r>
    </w:p>
    <w:p w:rsidR="006D45F8" w:rsidRPr="00BB48C7" w:rsidRDefault="006D45F8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2711AD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7C5D23">
        <w:rPr>
          <w:rFonts w:ascii="Calibri" w:hAnsi="Calibri" w:cs="Calibri"/>
          <w:sz w:val="24"/>
          <w:szCs w:val="24"/>
        </w:rPr>
        <w:t>1</w:t>
      </w:r>
      <w:r w:rsidR="00F5234F">
        <w:rPr>
          <w:rFonts w:ascii="Calibri" w:hAnsi="Calibri" w:cs="Calibri"/>
          <w:sz w:val="24"/>
          <w:szCs w:val="24"/>
        </w:rPr>
        <w:t>8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F5234F">
        <w:rPr>
          <w:rFonts w:ascii="Calibri" w:hAnsi="Calibri" w:cs="Calibri"/>
          <w:sz w:val="24"/>
          <w:szCs w:val="24"/>
        </w:rPr>
        <w:t>dezoito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2711AD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0E2136">
        <w:rPr>
          <w:rFonts w:ascii="Calibri" w:hAnsi="Calibri" w:cs="Calibri"/>
          <w:sz w:val="24"/>
          <w:szCs w:val="24"/>
        </w:rPr>
        <w:t>abril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B015D9">
        <w:rPr>
          <w:rFonts w:ascii="Calibri" w:hAnsi="Calibri" w:cs="Calibri"/>
          <w:sz w:val="24"/>
          <w:szCs w:val="24"/>
        </w:rPr>
        <w:t>8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B015D9">
        <w:rPr>
          <w:rFonts w:ascii="Calibri" w:hAnsi="Calibri" w:cs="Calibri"/>
          <w:sz w:val="24"/>
          <w:szCs w:val="24"/>
        </w:rPr>
        <w:t>oi</w:t>
      </w:r>
      <w:r w:rsidR="00F26036">
        <w:rPr>
          <w:rFonts w:ascii="Calibri" w:hAnsi="Calibri" w:cs="Calibri"/>
          <w:sz w:val="24"/>
          <w:szCs w:val="24"/>
        </w:rPr>
        <w:t>t</w:t>
      </w:r>
      <w:r w:rsidR="00B015D9">
        <w:rPr>
          <w:rFonts w:ascii="Calibri" w:hAnsi="Calibri" w:cs="Calibri"/>
          <w:sz w:val="24"/>
          <w:szCs w:val="24"/>
        </w:rPr>
        <w:t>o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BB48C7" w:rsidRDefault="005A56CA" w:rsidP="00D47EAB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A56CA" w:rsidRPr="00BB48C7" w:rsidRDefault="005A56CA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0553B2">
      <w:headerReference w:type="even" r:id="rId7"/>
      <w:headerReference w:type="default" r:id="rId8"/>
      <w:headerReference w:type="first" r:id="rId9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6D09F6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6D09F6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3B8E"/>
    <w:rsid w:val="00093EA8"/>
    <w:rsid w:val="000C27F3"/>
    <w:rsid w:val="000C7B0C"/>
    <w:rsid w:val="000C7B3D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7FE1"/>
    <w:rsid w:val="001303C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15C8"/>
    <w:rsid w:val="00352940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C6AB7"/>
    <w:rsid w:val="003D1ADD"/>
    <w:rsid w:val="003E38F6"/>
    <w:rsid w:val="003F1D99"/>
    <w:rsid w:val="003F57BD"/>
    <w:rsid w:val="0040194B"/>
    <w:rsid w:val="00406EEF"/>
    <w:rsid w:val="004331AA"/>
    <w:rsid w:val="00440DB9"/>
    <w:rsid w:val="00456D80"/>
    <w:rsid w:val="00457A0C"/>
    <w:rsid w:val="004641BA"/>
    <w:rsid w:val="004802E5"/>
    <w:rsid w:val="004A1B2C"/>
    <w:rsid w:val="004A3B55"/>
    <w:rsid w:val="004A6CFF"/>
    <w:rsid w:val="004F1598"/>
    <w:rsid w:val="005042FE"/>
    <w:rsid w:val="00515FD1"/>
    <w:rsid w:val="00516A7D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35B49"/>
    <w:rsid w:val="00641F1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09F6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5D23"/>
    <w:rsid w:val="007D1FD7"/>
    <w:rsid w:val="007D47C7"/>
    <w:rsid w:val="007F1B26"/>
    <w:rsid w:val="00800D6C"/>
    <w:rsid w:val="00806F0F"/>
    <w:rsid w:val="00817076"/>
    <w:rsid w:val="00864528"/>
    <w:rsid w:val="00870C38"/>
    <w:rsid w:val="00877F8D"/>
    <w:rsid w:val="008A09C8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7925"/>
    <w:rsid w:val="009E1B4A"/>
    <w:rsid w:val="009E33C5"/>
    <w:rsid w:val="009F386B"/>
    <w:rsid w:val="009F6BE3"/>
    <w:rsid w:val="00A10D33"/>
    <w:rsid w:val="00A2063E"/>
    <w:rsid w:val="00A310DF"/>
    <w:rsid w:val="00A37495"/>
    <w:rsid w:val="00A52E1C"/>
    <w:rsid w:val="00A54380"/>
    <w:rsid w:val="00A65781"/>
    <w:rsid w:val="00A758EF"/>
    <w:rsid w:val="00A766FF"/>
    <w:rsid w:val="00A77C66"/>
    <w:rsid w:val="00A83E46"/>
    <w:rsid w:val="00A87BA4"/>
    <w:rsid w:val="00A90517"/>
    <w:rsid w:val="00A97887"/>
    <w:rsid w:val="00AA2AF2"/>
    <w:rsid w:val="00AB0860"/>
    <w:rsid w:val="00AB2D07"/>
    <w:rsid w:val="00AC3F41"/>
    <w:rsid w:val="00AC7B9C"/>
    <w:rsid w:val="00AF1CA6"/>
    <w:rsid w:val="00AF3B6E"/>
    <w:rsid w:val="00AF3CAF"/>
    <w:rsid w:val="00AF3DD4"/>
    <w:rsid w:val="00B015D9"/>
    <w:rsid w:val="00B20972"/>
    <w:rsid w:val="00B21283"/>
    <w:rsid w:val="00B27DA5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9345B"/>
    <w:rsid w:val="00EC5ADC"/>
    <w:rsid w:val="00ED3B29"/>
    <w:rsid w:val="00EE56DD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265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102</cp:revision>
  <cp:lastPrinted>2017-04-25T15:43:00Z</cp:lastPrinted>
  <dcterms:created xsi:type="dcterms:W3CDTF">2016-08-16T19:55:00Z</dcterms:created>
  <dcterms:modified xsi:type="dcterms:W3CDTF">2018-04-16T21:29:00Z</dcterms:modified>
</cp:coreProperties>
</file>