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1402D4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EMENDA Nº 01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SUBSTITUTIVO AO </w:t>
      </w:r>
      <w:r w:rsidR="008A0A93"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 w:rsidR="008A0A93"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>
        <w:rPr>
          <w:rFonts w:asciiTheme="minorHAnsi" w:hAnsiTheme="minorHAnsi" w:cs="Arial"/>
          <w:b/>
          <w:bCs/>
          <w:sz w:val="32"/>
          <w:szCs w:val="32"/>
        </w:rPr>
        <w:t>304</w:t>
      </w:r>
      <w:r w:rsidR="008A0A93">
        <w:rPr>
          <w:rFonts w:asciiTheme="minorHAnsi" w:hAnsiTheme="minorHAnsi" w:cs="Arial"/>
          <w:b/>
          <w:bCs/>
          <w:sz w:val="32"/>
          <w:szCs w:val="32"/>
        </w:rPr>
        <w:t>/1</w:t>
      </w:r>
      <w:r>
        <w:rPr>
          <w:rFonts w:asciiTheme="minorHAnsi" w:hAnsiTheme="minorHAnsi" w:cs="Arial"/>
          <w:b/>
          <w:bCs/>
          <w:sz w:val="32"/>
          <w:szCs w:val="32"/>
        </w:rPr>
        <w:t>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1402D4">
        <w:rPr>
          <w:rFonts w:ascii="Arial" w:hAnsi="Arial" w:cs="Arial"/>
          <w:bCs/>
          <w:sz w:val="24"/>
          <w:szCs w:val="24"/>
        </w:rPr>
        <w:t>7</w:t>
      </w:r>
      <w:r w:rsidR="004E3473">
        <w:rPr>
          <w:rFonts w:ascii="Arial" w:hAnsi="Arial" w:cs="Arial"/>
          <w:bCs/>
          <w:sz w:val="24"/>
          <w:szCs w:val="24"/>
        </w:rPr>
        <w:t xml:space="preserve"> do </w:t>
      </w:r>
      <w:r w:rsidR="001402D4">
        <w:rPr>
          <w:rFonts w:ascii="Arial" w:hAnsi="Arial" w:cs="Arial"/>
          <w:bCs/>
          <w:sz w:val="24"/>
          <w:szCs w:val="24"/>
        </w:rPr>
        <w:t xml:space="preserve">Substitutivo ao </w:t>
      </w:r>
      <w:r w:rsidR="004E3473">
        <w:rPr>
          <w:rFonts w:ascii="Arial" w:hAnsi="Arial" w:cs="Arial"/>
          <w:bCs/>
          <w:sz w:val="24"/>
          <w:szCs w:val="24"/>
        </w:rPr>
        <w:t xml:space="preserve">Projeto de Lei nº </w:t>
      </w:r>
      <w:r w:rsidR="001402D4">
        <w:rPr>
          <w:rFonts w:ascii="Arial" w:hAnsi="Arial" w:cs="Arial"/>
          <w:bCs/>
          <w:sz w:val="24"/>
          <w:szCs w:val="24"/>
        </w:rPr>
        <w:t>304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1402D4">
        <w:rPr>
          <w:rFonts w:ascii="Arial" w:hAnsi="Arial" w:cs="Arial"/>
          <w:bCs/>
          <w:sz w:val="24"/>
          <w:szCs w:val="24"/>
        </w:rPr>
        <w:t>7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1402D4" w:rsidRPr="001402D4">
        <w:rPr>
          <w:rFonts w:ascii="Arial" w:hAnsi="Arial" w:cs="Arial"/>
          <w:bCs/>
          <w:sz w:val="24"/>
          <w:szCs w:val="24"/>
        </w:rPr>
        <w:t>Art. 17. O Município, em razão da municipalização do trânsito, poderá criar, através de projeto de lei a ser enviado para a Câmara Municipal, novas tarifas não existentes nas tabelas referidas nos incisos III e IV do artigo 3º desta lei, a serem cobradas pela concessionária.</w:t>
      </w:r>
      <w:r w:rsidR="00397162"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13599" w:rsidRPr="008A0A93" w:rsidRDefault="00213599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C5" w:rsidRDefault="00AB06C5" w:rsidP="009E0C3A">
      <w:r>
        <w:separator/>
      </w:r>
    </w:p>
  </w:endnote>
  <w:endnote w:type="continuationSeparator" w:id="0">
    <w:p w:rsidR="00AB06C5" w:rsidRDefault="00AB06C5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C5" w:rsidRDefault="00AB06C5" w:rsidP="009E0C3A">
      <w:r>
        <w:separator/>
      </w:r>
    </w:p>
  </w:footnote>
  <w:footnote w:type="continuationSeparator" w:id="0">
    <w:p w:rsidR="00AB06C5" w:rsidRDefault="00AB06C5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1402D4"/>
    <w:rsid w:val="00213599"/>
    <w:rsid w:val="00256BAA"/>
    <w:rsid w:val="00275FFD"/>
    <w:rsid w:val="0028246E"/>
    <w:rsid w:val="002B1843"/>
    <w:rsid w:val="002B5F89"/>
    <w:rsid w:val="002E5649"/>
    <w:rsid w:val="002F599B"/>
    <w:rsid w:val="002F7AD1"/>
    <w:rsid w:val="0034490E"/>
    <w:rsid w:val="00362E4E"/>
    <w:rsid w:val="00377243"/>
    <w:rsid w:val="00397162"/>
    <w:rsid w:val="003D525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8123B"/>
    <w:rsid w:val="005B2CAE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661FF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B06C5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C375A"/>
    <w:rsid w:val="00BD25F1"/>
    <w:rsid w:val="00BE7788"/>
    <w:rsid w:val="00BF08E8"/>
    <w:rsid w:val="00C0392B"/>
    <w:rsid w:val="00C47365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B426E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2018-01-16T13:50:00Z</dcterms:created>
  <dcterms:modified xsi:type="dcterms:W3CDTF">2018-01-23T13:13:00Z</dcterms:modified>
</cp:coreProperties>
</file>