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4AF" w:rsidRPr="0077561E" w:rsidRDefault="00C44BDE" w:rsidP="003A3399">
      <w:pPr>
        <w:ind w:firstLine="567"/>
        <w:jc w:val="both"/>
        <w:rPr>
          <w:rFonts w:ascii="Calibri" w:hAnsi="Calibri" w:cs="Arial"/>
        </w:rPr>
      </w:pPr>
      <w:bookmarkStart w:id="0" w:name="_GoBack"/>
      <w:bookmarkEnd w:id="0"/>
      <w:r w:rsidRPr="0077561E">
        <w:rPr>
          <w:rFonts w:ascii="Calibri" w:hAnsi="Calibri" w:cs="Arial"/>
          <w:noProof/>
        </w:rPr>
        <mc:AlternateContent>
          <mc:Choice Requires="wps">
            <w:drawing>
              <wp:anchor distT="0" distB="0" distL="114300" distR="114300" simplePos="0" relativeHeight="251664384" behindDoc="1" locked="0" layoutInCell="0" allowOverlap="1">
                <wp:simplePos x="0" y="0"/>
                <wp:positionH relativeFrom="column">
                  <wp:posOffset>-87630</wp:posOffset>
                </wp:positionH>
                <wp:positionV relativeFrom="paragraph">
                  <wp:posOffset>99060</wp:posOffset>
                </wp:positionV>
                <wp:extent cx="1874520" cy="361315"/>
                <wp:effectExtent l="0" t="0" r="11430" b="19685"/>
                <wp:wrapNone/>
                <wp:docPr id="16"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10BAD" id="Retângulo 14" o:spid="_x0000_s1026" style="position:absolute;margin-left:-6.9pt;margin-top:7.8pt;width:147.6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" o:allowincell="f" fillcolor="#f2f2f2"/>
            </w:pict>
          </mc:Fallback>
        </mc:AlternateContent>
      </w:r>
    </w:p>
    <w:p w:rsidR="00CD44AF" w:rsidRPr="0077561E" w:rsidRDefault="00C44BDE" w:rsidP="00CD44AF">
      <w:pPr>
        <w:rPr>
          <w:rFonts w:ascii="Calibri" w:eastAsia="Arial Unicode MS" w:hAnsi="Calibri" w:cs="Arial"/>
        </w:rPr>
      </w:pPr>
      <w:r w:rsidRPr="0077561E">
        <w:rPr>
          <w:rFonts w:ascii="Calibri" w:hAnsi="Calibri" w:cs="Arial"/>
          <w:noProof/>
        </w:rPr>
        <mc:AlternateContent>
          <mc:Choice Requires="wps">
            <w:drawing>
              <wp:anchor distT="0" distB="0" distL="114300" distR="114300" simplePos="0" relativeHeight="25165107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5"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24FF2" id="Retângulo 13" o:spid="_x0000_s1026" style="position:absolute;margin-left:-6.9pt;margin-top:-6.85pt;width:113.65pt;height:2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b0fglSgCAAA/BAAADgAAAAAAAAAAAAAAAAAuAgAAZHJzL2Uy&#10;b0RvYy54bWxQSwECLQAUAAYACAAAACEAjZGv3d8AAAAKAQAADwAAAAAAAAAAAAAAAACCBAAAZHJz&#10;L2Rvd25yZXYueG1sUEsFBgAAAAAEAAQA8wAAAI4FAAAAAA==&#10;" o:allowincell="f" fillcolor="#f2f2f2"/>
            </w:pict>
          </mc:Fallback>
        </mc:AlternateContent>
      </w:r>
      <w:r w:rsidRPr="0077561E">
        <w:rPr>
          <w:rFonts w:ascii="Calibri" w:hAnsi="Calibri" w:cs="Arial"/>
          <w:noProof/>
        </w:rPr>
        <mc:AlternateContent>
          <mc:Choice Requires="wps">
            <w:drawing>
              <wp:anchor distT="0" distB="0" distL="114300" distR="114300" simplePos="0" relativeHeight="25165209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4"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567CF" id="Retângulo 12" o:spid="_x0000_s1026" style="position:absolute;margin-left:-6.9pt;margin-top:-6.85pt;width:113.6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c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P5nRwpAgAAPwQAAA4AAAAAAAAAAAAAAAAALgIAAGRycy9l&#10;Mm9Eb2MueG1sUEsBAi0AFAAGAAgAAAAhAI2Rr93fAAAACgEAAA8AAAAAAAAAAAAAAAAAgwQAAGRy&#10;cy9kb3ducmV2LnhtbFBLBQYAAAAABAAEAPMAAACPBQAAAAA=&#10;" o:allowincell="f" fillcolor="#f2f2f2"/>
            </w:pict>
          </mc:Fallback>
        </mc:AlternateContent>
      </w:r>
      <w:r w:rsidRPr="0077561E">
        <w:rPr>
          <w:rFonts w:ascii="Calibri" w:hAnsi="Calibri" w:cs="Arial"/>
          <w:noProof/>
        </w:rPr>
        <mc:AlternateContent>
          <mc:Choice Requires="wps">
            <w:drawing>
              <wp:anchor distT="0" distB="0" distL="114300" distR="114300" simplePos="0" relativeHeight="25165312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3"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6C331" id="Retângulo 11" o:spid="_x0000_s1026" style="position:absolute;margin-left:-6.9pt;margin-top:-6.85pt;width:113.6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282buigCAAA/BAAADgAAAAAAAAAAAAAAAAAuAgAAZHJzL2Uy&#10;b0RvYy54bWxQSwECLQAUAAYACAAAACEAjZGv3d8AAAAKAQAADwAAAAAAAAAAAAAAAACCBAAAZHJz&#10;L2Rvd25yZXYueG1sUEsFBgAAAAAEAAQA8wAAAI4FAAAAAA==&#10;" o:allowincell="f" fillcolor="#f2f2f2"/>
            </w:pict>
          </mc:Fallback>
        </mc:AlternateContent>
      </w:r>
      <w:r w:rsidRPr="0077561E">
        <w:rPr>
          <w:rFonts w:ascii="Calibri" w:hAnsi="Calibri" w:cs="Arial"/>
          <w:noProof/>
        </w:rPr>
        <mc:AlternateContent>
          <mc:Choice Requires="wps">
            <w:drawing>
              <wp:anchor distT="0" distB="0" distL="114300" distR="114300" simplePos="0" relativeHeight="25165414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2"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A0943" id="Retângulo 10" o:spid="_x0000_s1026" style="position:absolute;margin-left:-6.9pt;margin-top:-6.85pt;width:113.6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N3PmMygCAAA/BAAADgAAAAAAAAAAAAAAAAAuAgAAZHJzL2Uy&#10;b0RvYy54bWxQSwECLQAUAAYACAAAACEAjZGv3d8AAAAKAQAADwAAAAAAAAAAAAAAAACCBAAAZHJz&#10;L2Rvd25yZXYueG1sUEsFBgAAAAAEAAQA8wAAAI4FAAAAAA==&#10;" o:allowincell="f" fillcolor="#f2f2f2"/>
            </w:pict>
          </mc:Fallback>
        </mc:AlternateContent>
      </w:r>
      <w:r w:rsidRPr="0077561E">
        <w:rPr>
          <w:rFonts w:ascii="Calibri" w:hAnsi="Calibri" w:cs="Arial"/>
          <w:noProof/>
        </w:rPr>
        <mc:AlternateContent>
          <mc:Choice Requires="wps">
            <w:drawing>
              <wp:anchor distT="0" distB="0" distL="114300" distR="114300" simplePos="0" relativeHeight="25165516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1"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7307C" id="Retângulo 9" o:spid="_x0000_s1026" style="position:absolute;margin-left:-6.9pt;margin-top:-6.85pt;width:113.6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OuBOjkpAgAAPgQAAA4AAAAAAAAAAAAAAAAALgIAAGRycy9l&#10;Mm9Eb2MueG1sUEsBAi0AFAAGAAgAAAAhAI2Rr93fAAAACgEAAA8AAAAAAAAAAAAAAAAAgwQAAGRy&#10;cy9kb3ducmV2LnhtbFBLBQYAAAAABAAEAPMAAACPBQAAAAA=&#10;" o:allowincell="f" fillcolor="#f2f2f2"/>
            </w:pict>
          </mc:Fallback>
        </mc:AlternateContent>
      </w:r>
      <w:r w:rsidRPr="0077561E">
        <w:rPr>
          <w:rFonts w:ascii="Calibri" w:hAnsi="Calibri" w:cs="Arial"/>
          <w:noProof/>
        </w:rPr>
        <mc:AlternateContent>
          <mc:Choice Requires="wps">
            <w:drawing>
              <wp:anchor distT="0" distB="0" distL="114300" distR="114300" simplePos="0" relativeHeight="25165619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0"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BCBF1" id="Retângulo 8" o:spid="_x0000_s1026" style="position:absolute;margin-left:-6.9pt;margin-top:-6.85pt;width:113.6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f4voQCgCAAA+BAAADgAAAAAAAAAAAAAAAAAuAgAAZHJzL2Uy&#10;b0RvYy54bWxQSwECLQAUAAYACAAAACEAjZGv3d8AAAAKAQAADwAAAAAAAAAAAAAAAACCBAAAZHJz&#10;L2Rvd25yZXYueG1sUEsFBgAAAAAEAAQA8wAAAI4FAAAAAA==&#10;" o:allowincell="f" fillcolor="#f2f2f2"/>
            </w:pict>
          </mc:Fallback>
        </mc:AlternateContent>
      </w:r>
      <w:r w:rsidRPr="0077561E">
        <w:rPr>
          <w:rFonts w:ascii="Calibri" w:hAnsi="Calibri" w:cs="Arial"/>
          <w:noProof/>
        </w:rPr>
        <mc:AlternateContent>
          <mc:Choice Requires="wps">
            <w:drawing>
              <wp:anchor distT="0" distB="0" distL="114300" distR="114300" simplePos="0" relativeHeight="25165721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9"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C2873" id="Retângulo 7" o:spid="_x0000_s1026" style="position:absolute;margin-left:-6.9pt;margin-top:-6.85pt;width:113.6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c0xJwIAAD0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yPc0xJwIAAD0EAAAOAAAAAAAAAAAAAAAAAC4CAABkcnMvZTJv&#10;RG9jLnhtbFBLAQItABQABgAIAAAAIQCNka/d3wAAAAoBAAAPAAAAAAAAAAAAAAAAAIEEAABkcnMv&#10;ZG93bnJldi54bWxQSwUGAAAAAAQABADzAAAAjQUAAAAA&#10;" o:allowincell="f" fillcolor="#f2f2f2"/>
            </w:pict>
          </mc:Fallback>
        </mc:AlternateContent>
      </w:r>
      <w:r w:rsidRPr="0077561E">
        <w:rPr>
          <w:rFonts w:ascii="Calibri" w:hAnsi="Calibri" w:cs="Arial"/>
          <w:noProof/>
        </w:rPr>
        <mc:AlternateContent>
          <mc:Choice Requires="wps">
            <w:drawing>
              <wp:anchor distT="0" distB="0" distL="114300" distR="114300" simplePos="0" relativeHeight="25165824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8"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7CA29" id="Retângulo 6" o:spid="_x0000_s1026" style="position:absolute;margin-left:-6.9pt;margin-top:-6.85pt;width:113.6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" o:allowincell="f" fillcolor="#f2f2f2"/>
            </w:pict>
          </mc:Fallback>
        </mc:AlternateContent>
      </w:r>
      <w:r w:rsidRPr="0077561E">
        <w:rPr>
          <w:rFonts w:ascii="Calibri" w:hAnsi="Calibri" w:cs="Arial"/>
          <w:noProof/>
        </w:rPr>
        <mc:AlternateContent>
          <mc:Choice Requires="wps">
            <w:drawing>
              <wp:anchor distT="0" distB="0" distL="114300" distR="114300" simplePos="0" relativeHeight="25165926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7"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283C1" id="Retângulo 5" o:spid="_x0000_s1026"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uKQIAAD0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Mpa764pAgAAPQQAAA4AAAAAAAAAAAAAAAAALgIAAGRycy9l&#10;Mm9Eb2MueG1sUEsBAi0AFAAGAAgAAAAhAI2Rr93fAAAACgEAAA8AAAAAAAAAAAAAAAAAgwQAAGRy&#10;cy9kb3ducmV2LnhtbFBLBQYAAAAABAAEAPMAAACPBQAAAAA=&#10;" o:allowincell="f" fillcolor="#f2f2f2"/>
            </w:pict>
          </mc:Fallback>
        </mc:AlternateContent>
      </w:r>
      <w:r w:rsidRPr="0077561E">
        <w:rPr>
          <w:rFonts w:ascii="Calibri" w:hAnsi="Calibri" w:cs="Arial"/>
          <w:noProof/>
        </w:rPr>
        <mc:AlternateContent>
          <mc:Choice Requires="wps">
            <w:drawing>
              <wp:anchor distT="0" distB="0" distL="114300" distR="114300" simplePos="0" relativeHeight="25166028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6"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7EBB9" id="Retângulo 4" o:spid="_x0000_s1026"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XlA91ygCAAA9BAAADgAAAAAAAAAAAAAAAAAuAgAAZHJzL2Uy&#10;b0RvYy54bWxQSwECLQAUAAYACAAAACEAjZGv3d8AAAAKAQAADwAAAAAAAAAAAAAAAACCBAAAZHJz&#10;L2Rvd25yZXYueG1sUEsFBgAAAAAEAAQA8wAAAI4FAAAAAA==&#10;" o:allowincell="f" fillcolor="#f2f2f2"/>
            </w:pict>
          </mc:Fallback>
        </mc:AlternateContent>
      </w:r>
      <w:r w:rsidRPr="0077561E">
        <w:rPr>
          <w:rFonts w:ascii="Calibri" w:hAnsi="Calibri" w:cs="Arial"/>
          <w:noProof/>
        </w:rPr>
        <mc:AlternateContent>
          <mc:Choice Requires="wps">
            <w:drawing>
              <wp:anchor distT="0" distB="0" distL="114300" distR="114300" simplePos="0" relativeHeight="25166131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5"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8475B" id="Retângulo 3" o:spid="_x0000_s1026"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9/z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vE/f8ygCAAA9BAAADgAAAAAAAAAAAAAAAAAuAgAAZHJzL2Uy&#10;b0RvYy54bWxQSwECLQAUAAYACAAAACEAjZGv3d8AAAAKAQAADwAAAAAAAAAAAAAAAACCBAAAZHJz&#10;L2Rvd25yZXYueG1sUEsFBgAAAAAEAAQA8wAAAI4FAAAAAA==&#10;" o:allowincell="f" fillcolor="#f2f2f2"/>
            </w:pict>
          </mc:Fallback>
        </mc:AlternateContent>
      </w:r>
      <w:r w:rsidRPr="0077561E">
        <w:rPr>
          <w:rFonts w:ascii="Calibri" w:hAnsi="Calibri" w:cs="Arial"/>
          <w:noProof/>
        </w:rPr>
        <mc:AlternateContent>
          <mc:Choice Requires="wps">
            <w:drawing>
              <wp:anchor distT="0" distB="0" distL="114300" distR="114300" simplePos="0" relativeHeight="25166233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9CDA8" id="Retângulo 2" o:spid="_x0000_s1026"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YHxOvCgCAAA9BAAADgAAAAAAAAAAAAAAAAAuAgAAZHJzL2Uy&#10;b0RvYy54bWxQSwECLQAUAAYACAAAACEAjZGv3d8AAAAKAQAADwAAAAAAAAAAAAAAAACCBAAAZHJz&#10;L2Rvd25yZXYueG1sUEsFBgAAAAAEAAQA8wAAAI4FAAAAAA==&#10;" o:allowincell="f" fillcolor="#f2f2f2"/>
            </w:pict>
          </mc:Fallback>
        </mc:AlternateContent>
      </w:r>
      <w:r w:rsidRPr="0077561E">
        <w:rPr>
          <w:rFonts w:ascii="Calibri" w:hAnsi="Calibri" w:cs="Arial"/>
          <w:noProof/>
        </w:rPr>
        <mc:AlternateContent>
          <mc:Choice Requires="wps">
            <w:drawing>
              <wp:anchor distT="0" distB="0" distL="114300" distR="114300" simplePos="0" relativeHeight="25166336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61898" id="Retângulo 1" o:spid="_x0000_s1026"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" o:allowincell="f" fillcolor="#f2f2f2"/>
            </w:pict>
          </mc:Fallback>
        </mc:AlternateContent>
      </w:r>
      <w:r w:rsidR="00CD44AF" w:rsidRPr="0077561E">
        <w:rPr>
          <w:rFonts w:ascii="Calibri" w:eastAsia="Arial Unicode MS" w:hAnsi="Calibri" w:cs="Arial"/>
          <w:b/>
        </w:rPr>
        <w:t>OFÍCIO</w:t>
      </w:r>
      <w:r w:rsidR="00C003D2" w:rsidRPr="0077561E">
        <w:rPr>
          <w:rFonts w:ascii="Calibri" w:eastAsia="Arial Unicode MS" w:hAnsi="Calibri" w:cs="Arial"/>
          <w:b/>
        </w:rPr>
        <w:t>/S</w:t>
      </w:r>
      <w:r w:rsidR="00017AC9" w:rsidRPr="0077561E">
        <w:rPr>
          <w:rFonts w:ascii="Calibri" w:eastAsia="Arial Unicode MS" w:hAnsi="Calibri" w:cs="Arial"/>
          <w:b/>
        </w:rPr>
        <w:t>J</w:t>
      </w:r>
      <w:r w:rsidR="00C003D2" w:rsidRPr="0077561E">
        <w:rPr>
          <w:rFonts w:ascii="Calibri" w:eastAsia="Arial Unicode MS" w:hAnsi="Calibri" w:cs="Arial"/>
          <w:b/>
        </w:rPr>
        <w:t xml:space="preserve">C </w:t>
      </w:r>
      <w:r w:rsidR="00CD44AF" w:rsidRPr="0077561E">
        <w:rPr>
          <w:rFonts w:ascii="Calibri" w:eastAsia="Arial Unicode MS" w:hAnsi="Calibri" w:cs="Arial"/>
          <w:b/>
        </w:rPr>
        <w:t xml:space="preserve">Nº </w:t>
      </w:r>
      <w:r w:rsidR="0077561E" w:rsidRPr="0077561E">
        <w:rPr>
          <w:rFonts w:ascii="Calibri" w:eastAsia="Arial Unicode MS" w:hAnsi="Calibri" w:cs="Arial"/>
          <w:b/>
        </w:rPr>
        <w:t>0009</w:t>
      </w:r>
      <w:r w:rsidR="004273F9">
        <w:rPr>
          <w:rFonts w:ascii="Calibri" w:eastAsia="Arial Unicode MS" w:hAnsi="Calibri" w:cs="Arial"/>
          <w:b/>
        </w:rPr>
        <w:t>3</w:t>
      </w:r>
      <w:r w:rsidR="00CD44AF" w:rsidRPr="0077561E">
        <w:rPr>
          <w:rFonts w:ascii="Calibri" w:eastAsia="Arial Unicode MS" w:hAnsi="Calibri" w:cs="Arial"/>
          <w:b/>
        </w:rPr>
        <w:t>/201</w:t>
      </w:r>
      <w:r w:rsidR="00C003D2" w:rsidRPr="0077561E">
        <w:rPr>
          <w:rFonts w:ascii="Calibri" w:eastAsia="Arial Unicode MS" w:hAnsi="Calibri" w:cs="Arial"/>
          <w:b/>
        </w:rPr>
        <w:t>8</w:t>
      </w:r>
      <w:r w:rsidR="00CD44AF" w:rsidRPr="0077561E">
        <w:rPr>
          <w:rFonts w:ascii="Calibri" w:eastAsia="Arial Unicode MS" w:hAnsi="Calibri" w:cs="Arial"/>
        </w:rPr>
        <w:t xml:space="preserve">                                </w:t>
      </w:r>
      <w:r w:rsidR="00342944" w:rsidRPr="0077561E">
        <w:rPr>
          <w:rFonts w:ascii="Calibri" w:eastAsia="Arial Unicode MS" w:hAnsi="Calibri" w:cs="Arial"/>
        </w:rPr>
        <w:t xml:space="preserve"> </w:t>
      </w:r>
      <w:r w:rsidR="00CD44AF" w:rsidRPr="0077561E">
        <w:rPr>
          <w:rFonts w:ascii="Calibri" w:eastAsia="Arial Unicode MS" w:hAnsi="Calibri" w:cs="Arial"/>
        </w:rPr>
        <w:t xml:space="preserve">  </w:t>
      </w:r>
      <w:r w:rsidR="00EF3F2B" w:rsidRPr="0077561E">
        <w:rPr>
          <w:rFonts w:ascii="Calibri" w:eastAsia="Arial Unicode MS" w:hAnsi="Calibri" w:cs="Arial"/>
        </w:rPr>
        <w:t xml:space="preserve">                    </w:t>
      </w:r>
      <w:r w:rsidR="00BE342B">
        <w:rPr>
          <w:rFonts w:ascii="Calibri" w:eastAsia="Arial Unicode MS" w:hAnsi="Calibri" w:cs="Arial"/>
        </w:rPr>
        <w:t xml:space="preserve">       </w:t>
      </w:r>
      <w:r w:rsidR="00CD44AF" w:rsidRPr="0077561E">
        <w:rPr>
          <w:rFonts w:ascii="Calibri" w:eastAsia="Arial Unicode MS" w:hAnsi="Calibri" w:cs="Arial"/>
        </w:rPr>
        <w:t xml:space="preserve">Em </w:t>
      </w:r>
      <w:r w:rsidR="004273F9">
        <w:rPr>
          <w:rFonts w:ascii="Calibri" w:eastAsia="Arial Unicode MS" w:hAnsi="Calibri" w:cs="Arial"/>
        </w:rPr>
        <w:t>29</w:t>
      </w:r>
      <w:r w:rsidR="00EF3F2B" w:rsidRPr="0077561E">
        <w:rPr>
          <w:rFonts w:ascii="Calibri" w:eastAsia="Arial Unicode MS" w:hAnsi="Calibri" w:cs="Arial"/>
        </w:rPr>
        <w:t xml:space="preserve"> </w:t>
      </w:r>
      <w:r w:rsidR="00017AC9" w:rsidRPr="0077561E">
        <w:rPr>
          <w:rFonts w:ascii="Calibri" w:eastAsia="Arial Unicode MS" w:hAnsi="Calibri" w:cs="Arial"/>
        </w:rPr>
        <w:t xml:space="preserve">de </w:t>
      </w:r>
      <w:r w:rsidR="0077561E" w:rsidRPr="0077561E">
        <w:rPr>
          <w:rFonts w:ascii="Calibri" w:eastAsia="Arial Unicode MS" w:hAnsi="Calibri" w:cs="Arial"/>
        </w:rPr>
        <w:t>março</w:t>
      </w:r>
      <w:r w:rsidR="00CD44AF" w:rsidRPr="0077561E">
        <w:rPr>
          <w:rFonts w:ascii="Calibri" w:eastAsia="Arial Unicode MS" w:hAnsi="Calibri" w:cs="Arial"/>
        </w:rPr>
        <w:t xml:space="preserve"> de 201</w:t>
      </w:r>
      <w:r w:rsidR="00C003D2" w:rsidRPr="0077561E">
        <w:rPr>
          <w:rFonts w:ascii="Calibri" w:eastAsia="Arial Unicode MS" w:hAnsi="Calibri" w:cs="Arial"/>
        </w:rPr>
        <w:t>8</w:t>
      </w:r>
    </w:p>
    <w:p w:rsidR="00CD44AF" w:rsidRPr="0077561E" w:rsidRDefault="00CD44AF" w:rsidP="00CD44AF">
      <w:pPr>
        <w:rPr>
          <w:rFonts w:ascii="Calibri" w:eastAsia="Arial Unicode MS" w:hAnsi="Calibri" w:cs="Arial"/>
        </w:rPr>
      </w:pPr>
    </w:p>
    <w:p w:rsidR="00CD44AF" w:rsidRPr="0077561E" w:rsidRDefault="00CD44AF" w:rsidP="00CD44AF">
      <w:pPr>
        <w:pStyle w:val="Cabealho"/>
        <w:jc w:val="both"/>
        <w:rPr>
          <w:rFonts w:ascii="Calibri" w:hAnsi="Calibri" w:cs="Arial"/>
          <w:b/>
          <w:bCs/>
          <w:lang w:val="pt-BR"/>
        </w:rPr>
      </w:pPr>
    </w:p>
    <w:p w:rsidR="00CD44AF" w:rsidRPr="0077561E" w:rsidRDefault="00CD44AF" w:rsidP="00CD44AF">
      <w:pPr>
        <w:jc w:val="both"/>
        <w:rPr>
          <w:rFonts w:ascii="Calibri" w:hAnsi="Calibri" w:cs="Arial"/>
        </w:rPr>
      </w:pPr>
      <w:r w:rsidRPr="0077561E">
        <w:rPr>
          <w:rFonts w:ascii="Calibri" w:hAnsi="Calibri" w:cs="Arial"/>
        </w:rPr>
        <w:t>Ao</w:t>
      </w:r>
    </w:p>
    <w:p w:rsidR="00CD44AF" w:rsidRPr="0077561E" w:rsidRDefault="00CD44AF" w:rsidP="00CD44AF">
      <w:pPr>
        <w:jc w:val="both"/>
        <w:rPr>
          <w:rFonts w:ascii="Calibri" w:hAnsi="Calibri" w:cs="Arial"/>
        </w:rPr>
      </w:pPr>
      <w:r w:rsidRPr="0077561E">
        <w:rPr>
          <w:rFonts w:ascii="Calibri" w:hAnsi="Calibri" w:cs="Arial"/>
        </w:rPr>
        <w:t>Excelentíssimo Senhor</w:t>
      </w:r>
    </w:p>
    <w:p w:rsidR="00CD44AF" w:rsidRPr="0077561E" w:rsidRDefault="00CD44AF" w:rsidP="00CD44AF">
      <w:pPr>
        <w:jc w:val="both"/>
        <w:rPr>
          <w:rFonts w:ascii="Calibri" w:hAnsi="Calibri" w:cs="Arial"/>
          <w:b/>
        </w:rPr>
      </w:pPr>
      <w:r w:rsidRPr="0077561E">
        <w:rPr>
          <w:rFonts w:ascii="Calibri" w:hAnsi="Calibri" w:cs="Arial"/>
          <w:b/>
        </w:rPr>
        <w:t>JÉFERSON YASHUDA FARMACÊUTICO</w:t>
      </w:r>
    </w:p>
    <w:p w:rsidR="00CD44AF" w:rsidRPr="00F93178" w:rsidRDefault="00CD44AF" w:rsidP="00CD44AF">
      <w:pPr>
        <w:jc w:val="both"/>
        <w:rPr>
          <w:rFonts w:ascii="Calibri" w:hAnsi="Calibri" w:cs="Arial"/>
        </w:rPr>
      </w:pPr>
      <w:r w:rsidRPr="0077561E">
        <w:rPr>
          <w:rFonts w:ascii="Calibri" w:hAnsi="Calibri" w:cs="Arial"/>
        </w:rPr>
        <w:t>Presidente da Câmara Municipal</w:t>
      </w:r>
    </w:p>
    <w:p w:rsidR="00CD44AF" w:rsidRPr="00F93178" w:rsidRDefault="00CD44AF" w:rsidP="00CD44AF">
      <w:pPr>
        <w:jc w:val="both"/>
        <w:rPr>
          <w:rFonts w:ascii="Calibri" w:hAnsi="Calibri" w:cs="Arial"/>
        </w:rPr>
      </w:pPr>
      <w:r w:rsidRPr="00F93178">
        <w:rPr>
          <w:rFonts w:ascii="Calibri" w:hAnsi="Calibri" w:cs="Arial"/>
        </w:rPr>
        <w:t>Rua São Bento, 887 - Centro</w:t>
      </w:r>
    </w:p>
    <w:p w:rsidR="00CD44AF" w:rsidRPr="00F93178" w:rsidRDefault="00CD44AF" w:rsidP="00CD44AF">
      <w:pPr>
        <w:pStyle w:val="Ttulo2"/>
        <w:spacing w:before="0" w:after="0"/>
        <w:rPr>
          <w:rFonts w:ascii="Calibri" w:hAnsi="Calibri"/>
          <w:b w:val="0"/>
          <w:i w:val="0"/>
          <w:sz w:val="24"/>
          <w:szCs w:val="24"/>
          <w:u w:val="single"/>
        </w:rPr>
      </w:pPr>
      <w:r w:rsidRPr="00F93178">
        <w:rPr>
          <w:rFonts w:ascii="Calibri" w:hAnsi="Calibri"/>
          <w:b w:val="0"/>
          <w:i w:val="0"/>
          <w:sz w:val="24"/>
          <w:szCs w:val="24"/>
          <w:u w:val="single"/>
        </w:rPr>
        <w:t>14801-300 - ARARAQUARA/SP</w:t>
      </w:r>
    </w:p>
    <w:p w:rsidR="00CD44AF" w:rsidRPr="00F93178" w:rsidRDefault="00CD44AF" w:rsidP="00CD44AF">
      <w:pPr>
        <w:jc w:val="both"/>
        <w:rPr>
          <w:rFonts w:ascii="Calibri" w:hAnsi="Calibri" w:cs="Arial"/>
        </w:rPr>
      </w:pPr>
    </w:p>
    <w:p w:rsidR="00CD44AF" w:rsidRDefault="00CD44AF" w:rsidP="00CD44AF">
      <w:pPr>
        <w:jc w:val="both"/>
        <w:rPr>
          <w:rFonts w:ascii="Calibri" w:hAnsi="Calibri" w:cs="Arial"/>
        </w:rPr>
      </w:pPr>
    </w:p>
    <w:p w:rsidR="001E7290" w:rsidRPr="00F93178" w:rsidRDefault="001E7290" w:rsidP="001E7290">
      <w:pPr>
        <w:autoSpaceDE w:val="0"/>
        <w:autoSpaceDN w:val="0"/>
        <w:ind w:right="-1"/>
        <w:jc w:val="both"/>
        <w:rPr>
          <w:rFonts w:ascii="Calibri" w:hAnsi="Calibri"/>
        </w:rPr>
      </w:pPr>
      <w:r w:rsidRPr="00F93178">
        <w:rPr>
          <w:rFonts w:ascii="Calibri" w:hAnsi="Calibri"/>
        </w:rPr>
        <w:t>Senhor Presidente:</w:t>
      </w:r>
    </w:p>
    <w:p w:rsidR="004273F9" w:rsidRDefault="004273F9" w:rsidP="00EF3F2B">
      <w:pPr>
        <w:shd w:val="clear" w:color="auto" w:fill="FFFFFF"/>
        <w:tabs>
          <w:tab w:val="left" w:pos="2880"/>
        </w:tabs>
        <w:autoSpaceDE w:val="0"/>
        <w:autoSpaceDN w:val="0"/>
        <w:spacing w:before="120" w:after="120" w:line="360" w:lineRule="auto"/>
        <w:ind w:firstLine="709"/>
        <w:jc w:val="both"/>
        <w:rPr>
          <w:rFonts w:ascii="Calibri" w:hAnsi="Calibri"/>
          <w:color w:val="000000"/>
        </w:rPr>
      </w:pPr>
    </w:p>
    <w:p w:rsidR="004273F9" w:rsidRDefault="001E7290" w:rsidP="00EF3F2B">
      <w:pPr>
        <w:shd w:val="clear" w:color="auto" w:fill="FFFFFF"/>
        <w:tabs>
          <w:tab w:val="left" w:pos="2880"/>
        </w:tabs>
        <w:autoSpaceDE w:val="0"/>
        <w:autoSpaceDN w:val="0"/>
        <w:spacing w:before="120" w:after="120" w:line="360" w:lineRule="auto"/>
        <w:ind w:firstLine="709"/>
        <w:jc w:val="both"/>
        <w:rPr>
          <w:rFonts w:ascii="Calibri" w:hAnsi="Calibri"/>
          <w:color w:val="000000"/>
        </w:rPr>
      </w:pPr>
      <w:r w:rsidRPr="00F93178">
        <w:rPr>
          <w:rFonts w:ascii="Calibri" w:hAnsi="Calibri"/>
          <w:color w:val="000000"/>
        </w:rPr>
        <w:t>Pelo presente, tenho a satisfação de encaminhar a Vossa Excelência, nos termos do artigo 72 da Lei Orgânica do Município de Araraquara, para apreciação dessa Egrégia Casa de Leis, o incl</w:t>
      </w:r>
      <w:r w:rsidR="00EF3F2B">
        <w:rPr>
          <w:rFonts w:ascii="Calibri" w:hAnsi="Calibri"/>
          <w:color w:val="000000"/>
        </w:rPr>
        <w:t xml:space="preserve">uso Projeto de Lei Complementar que </w:t>
      </w:r>
      <w:r w:rsidR="00BE342B">
        <w:rPr>
          <w:rFonts w:ascii="Calibri" w:hAnsi="Calibri"/>
          <w:color w:val="000000"/>
        </w:rPr>
        <w:t>i</w:t>
      </w:r>
      <w:r w:rsidR="00BE342B" w:rsidRPr="00BE342B">
        <w:rPr>
          <w:rFonts w:ascii="Calibri" w:hAnsi="Calibri"/>
          <w:color w:val="000000"/>
        </w:rPr>
        <w:t>nstitui o “projeto simplificado” e altera os respectivos procedimentos administrativos para sua aprovação e concessão de alvará de construção no município de Araraquara e dá outras providencias</w:t>
      </w:r>
      <w:r w:rsidR="00BE342B">
        <w:rPr>
          <w:rFonts w:ascii="Calibri" w:hAnsi="Calibri"/>
          <w:color w:val="000000"/>
        </w:rPr>
        <w:t>.</w:t>
      </w:r>
    </w:p>
    <w:p w:rsidR="004273F9" w:rsidRPr="004273F9" w:rsidRDefault="004273F9" w:rsidP="004273F9">
      <w:pPr>
        <w:shd w:val="clear" w:color="auto" w:fill="FFFFFF"/>
        <w:tabs>
          <w:tab w:val="left" w:pos="2880"/>
        </w:tabs>
        <w:autoSpaceDE w:val="0"/>
        <w:autoSpaceDN w:val="0"/>
        <w:spacing w:before="120" w:after="120" w:line="360" w:lineRule="auto"/>
        <w:ind w:firstLine="709"/>
        <w:jc w:val="both"/>
        <w:rPr>
          <w:rFonts w:ascii="Calibri" w:hAnsi="Calibri"/>
          <w:color w:val="000000"/>
        </w:rPr>
      </w:pPr>
      <w:r>
        <w:rPr>
          <w:rFonts w:ascii="Calibri" w:hAnsi="Calibri"/>
          <w:color w:val="000000"/>
        </w:rPr>
        <w:t xml:space="preserve">Tal propositura almeja instituir </w:t>
      </w:r>
      <w:r w:rsidRPr="004273F9">
        <w:rPr>
          <w:rFonts w:ascii="Calibri" w:hAnsi="Calibri"/>
          <w:color w:val="000000"/>
        </w:rPr>
        <w:t>procedimento denominado "Projeto Simplificado” para Edificações Residenciais Unifamiliares, Geminadas ou Multigeminadas e Multifamiliares como documento de aprovação que substitui o "Projeto Arquitetônico - Projeto Completo" para os seguintes fins:</w:t>
      </w:r>
    </w:p>
    <w:p w:rsidR="004273F9" w:rsidRPr="004273F9" w:rsidRDefault="004273F9" w:rsidP="004273F9">
      <w:pPr>
        <w:shd w:val="clear" w:color="auto" w:fill="FFFFFF"/>
        <w:tabs>
          <w:tab w:val="left" w:pos="2880"/>
        </w:tabs>
        <w:autoSpaceDE w:val="0"/>
        <w:autoSpaceDN w:val="0"/>
        <w:spacing w:before="120" w:after="120" w:line="360" w:lineRule="auto"/>
        <w:ind w:firstLine="709"/>
        <w:jc w:val="both"/>
        <w:rPr>
          <w:rFonts w:ascii="Calibri" w:hAnsi="Calibri"/>
          <w:color w:val="000000"/>
        </w:rPr>
      </w:pPr>
      <w:r w:rsidRPr="004273F9">
        <w:rPr>
          <w:rFonts w:ascii="Calibri" w:hAnsi="Calibri"/>
          <w:color w:val="000000"/>
        </w:rPr>
        <w:t>I. Aprovação de projetos de Edificação Nova;</w:t>
      </w:r>
    </w:p>
    <w:p w:rsidR="004273F9" w:rsidRPr="004273F9" w:rsidRDefault="004273F9" w:rsidP="004273F9">
      <w:pPr>
        <w:shd w:val="clear" w:color="auto" w:fill="FFFFFF"/>
        <w:tabs>
          <w:tab w:val="left" w:pos="2880"/>
        </w:tabs>
        <w:autoSpaceDE w:val="0"/>
        <w:autoSpaceDN w:val="0"/>
        <w:spacing w:before="120" w:after="120" w:line="360" w:lineRule="auto"/>
        <w:ind w:firstLine="709"/>
        <w:jc w:val="both"/>
        <w:rPr>
          <w:rFonts w:ascii="Calibri" w:hAnsi="Calibri"/>
          <w:color w:val="000000"/>
        </w:rPr>
      </w:pPr>
      <w:r w:rsidRPr="004273F9">
        <w:rPr>
          <w:rFonts w:ascii="Calibri" w:hAnsi="Calibri"/>
          <w:color w:val="000000"/>
        </w:rPr>
        <w:t>II. Aprovação de projetos de Reforma com ou sem acréscimo de área;</w:t>
      </w:r>
    </w:p>
    <w:p w:rsidR="004273F9" w:rsidRPr="004273F9" w:rsidRDefault="004273F9" w:rsidP="004273F9">
      <w:pPr>
        <w:shd w:val="clear" w:color="auto" w:fill="FFFFFF"/>
        <w:tabs>
          <w:tab w:val="left" w:pos="2880"/>
        </w:tabs>
        <w:autoSpaceDE w:val="0"/>
        <w:autoSpaceDN w:val="0"/>
        <w:spacing w:before="120" w:after="120" w:line="360" w:lineRule="auto"/>
        <w:ind w:firstLine="709"/>
        <w:jc w:val="both"/>
        <w:rPr>
          <w:rFonts w:ascii="Calibri" w:hAnsi="Calibri"/>
          <w:color w:val="000000"/>
        </w:rPr>
      </w:pPr>
      <w:r w:rsidRPr="004273F9">
        <w:rPr>
          <w:rFonts w:ascii="Calibri" w:hAnsi="Calibri"/>
          <w:color w:val="000000"/>
        </w:rPr>
        <w:t>III. Aprovação de projetos substitutivos (que sofreram alterações durante a obra, mas atendem a legislação vigente);</w:t>
      </w:r>
    </w:p>
    <w:p w:rsidR="004273F9" w:rsidRPr="004273F9" w:rsidRDefault="004273F9" w:rsidP="004273F9">
      <w:pPr>
        <w:shd w:val="clear" w:color="auto" w:fill="FFFFFF"/>
        <w:tabs>
          <w:tab w:val="left" w:pos="2880"/>
        </w:tabs>
        <w:autoSpaceDE w:val="0"/>
        <w:autoSpaceDN w:val="0"/>
        <w:spacing w:before="120" w:after="120" w:line="360" w:lineRule="auto"/>
        <w:ind w:firstLine="709"/>
        <w:jc w:val="both"/>
        <w:rPr>
          <w:rFonts w:ascii="Calibri" w:hAnsi="Calibri"/>
          <w:color w:val="000000"/>
        </w:rPr>
      </w:pPr>
      <w:r w:rsidRPr="004273F9">
        <w:rPr>
          <w:rFonts w:ascii="Calibri" w:hAnsi="Calibri"/>
          <w:color w:val="000000"/>
        </w:rPr>
        <w:t>IV. Aprovação de projetos de Regularização (que não dependam de lei específica);</w:t>
      </w:r>
    </w:p>
    <w:p w:rsidR="00EF3F2B" w:rsidRDefault="004273F9" w:rsidP="004273F9">
      <w:pPr>
        <w:shd w:val="clear" w:color="auto" w:fill="FFFFFF"/>
        <w:tabs>
          <w:tab w:val="left" w:pos="2880"/>
        </w:tabs>
        <w:autoSpaceDE w:val="0"/>
        <w:autoSpaceDN w:val="0"/>
        <w:spacing w:before="120" w:after="120" w:line="360" w:lineRule="auto"/>
        <w:ind w:firstLine="709"/>
        <w:jc w:val="both"/>
        <w:rPr>
          <w:rFonts w:ascii="Calibri" w:hAnsi="Calibri"/>
          <w:color w:val="000000"/>
        </w:rPr>
      </w:pPr>
      <w:r w:rsidRPr="004273F9">
        <w:rPr>
          <w:rFonts w:ascii="Calibri" w:hAnsi="Calibri"/>
          <w:color w:val="000000"/>
        </w:rPr>
        <w:t>V. Habite-se (quando houver projeto substitutivo ou modificativo após projeto aprovado);</w:t>
      </w:r>
    </w:p>
    <w:p w:rsidR="004273F9" w:rsidRDefault="004273F9" w:rsidP="00EF3F2B">
      <w:pPr>
        <w:shd w:val="clear" w:color="auto" w:fill="FFFFFF"/>
        <w:tabs>
          <w:tab w:val="left" w:pos="2880"/>
        </w:tabs>
        <w:autoSpaceDE w:val="0"/>
        <w:autoSpaceDN w:val="0"/>
        <w:spacing w:before="120" w:after="120" w:line="360" w:lineRule="auto"/>
        <w:ind w:firstLine="709"/>
        <w:jc w:val="both"/>
        <w:rPr>
          <w:rFonts w:ascii="Calibri" w:hAnsi="Calibri"/>
          <w:color w:val="000000"/>
        </w:rPr>
      </w:pPr>
      <w:r>
        <w:rPr>
          <w:rFonts w:ascii="Calibri" w:hAnsi="Calibri"/>
          <w:color w:val="000000"/>
        </w:rPr>
        <w:lastRenderedPageBreak/>
        <w:t>Por meio da presente propositura, tal projeto almeja proporcionar maior celeridade e trazer maior simplicidade para os procedimentos de aprovação de projetos residenciais, sem, contudo, perder o rigor técnico de análise, garantindo uma melhor prestação de serviços públicos aos munícipes.</w:t>
      </w:r>
    </w:p>
    <w:p w:rsidR="001E7290" w:rsidRPr="00F93178" w:rsidRDefault="001E7290" w:rsidP="001E7290">
      <w:pPr>
        <w:autoSpaceDE w:val="0"/>
        <w:autoSpaceDN w:val="0"/>
        <w:spacing w:before="120" w:after="120" w:line="360" w:lineRule="auto"/>
        <w:ind w:firstLine="709"/>
        <w:jc w:val="both"/>
        <w:rPr>
          <w:rFonts w:ascii="Calibri" w:hAnsi="Calibri"/>
          <w:color w:val="000000"/>
        </w:rPr>
      </w:pPr>
      <w:r w:rsidRPr="00F93178">
        <w:rPr>
          <w:rFonts w:ascii="Calibri" w:hAnsi="Calibri"/>
          <w:color w:val="000000"/>
        </w:rPr>
        <w:t>Diante do exposto, o Poder Executivo Municipal entende estar plenamente justificada a presente propositura e, considerado o elevado interesse social, aguarda que o Projeto que ora submete ao crivo do Legislativo Municipal seja prontamente aprovado.</w:t>
      </w:r>
    </w:p>
    <w:p w:rsidR="001E7290" w:rsidRPr="00F93178" w:rsidRDefault="001E7290" w:rsidP="001E7290">
      <w:pPr>
        <w:autoSpaceDE w:val="0"/>
        <w:autoSpaceDN w:val="0"/>
        <w:spacing w:before="120" w:after="120" w:line="360" w:lineRule="auto"/>
        <w:ind w:firstLine="709"/>
        <w:jc w:val="both"/>
        <w:rPr>
          <w:rFonts w:ascii="Calibri" w:hAnsi="Calibri"/>
        </w:rPr>
      </w:pPr>
      <w:r w:rsidRPr="00F93178">
        <w:rPr>
          <w:rFonts w:ascii="Calibri" w:hAnsi="Calibri"/>
          <w:color w:val="000000"/>
        </w:rPr>
        <w:t>Valho-me do ensejo para renovar-lhe os protestos de estima e apreço.</w:t>
      </w:r>
    </w:p>
    <w:p w:rsidR="001E7290" w:rsidRPr="00F93178" w:rsidRDefault="001E7290" w:rsidP="001E7290">
      <w:pPr>
        <w:tabs>
          <w:tab w:val="left" w:pos="2880"/>
        </w:tabs>
        <w:autoSpaceDE w:val="0"/>
        <w:autoSpaceDN w:val="0"/>
        <w:spacing w:before="120" w:after="120" w:line="360" w:lineRule="auto"/>
        <w:ind w:right="-1" w:firstLine="709"/>
        <w:jc w:val="both"/>
        <w:rPr>
          <w:rFonts w:ascii="Calibri" w:hAnsi="Calibri"/>
        </w:rPr>
      </w:pPr>
      <w:r w:rsidRPr="00F93178">
        <w:rPr>
          <w:rFonts w:ascii="Calibri" w:hAnsi="Calibri"/>
        </w:rPr>
        <w:t>Cordialmente.</w:t>
      </w:r>
    </w:p>
    <w:p w:rsidR="004273F9" w:rsidRDefault="004273F9" w:rsidP="001E7290">
      <w:pPr>
        <w:tabs>
          <w:tab w:val="left" w:pos="2880"/>
        </w:tabs>
        <w:autoSpaceDE w:val="0"/>
        <w:autoSpaceDN w:val="0"/>
        <w:spacing w:before="120" w:after="120" w:line="360" w:lineRule="auto"/>
        <w:contextualSpacing/>
        <w:jc w:val="center"/>
        <w:rPr>
          <w:rFonts w:ascii="Calibri" w:hAnsi="Calibri"/>
          <w:b/>
        </w:rPr>
      </w:pPr>
    </w:p>
    <w:p w:rsidR="001E7290" w:rsidRPr="00F93178" w:rsidRDefault="001E7290" w:rsidP="001E7290">
      <w:pPr>
        <w:tabs>
          <w:tab w:val="left" w:pos="2880"/>
        </w:tabs>
        <w:autoSpaceDE w:val="0"/>
        <w:autoSpaceDN w:val="0"/>
        <w:spacing w:before="120" w:after="120" w:line="360" w:lineRule="auto"/>
        <w:contextualSpacing/>
        <w:jc w:val="center"/>
        <w:rPr>
          <w:rFonts w:ascii="Calibri" w:hAnsi="Calibri"/>
          <w:b/>
        </w:rPr>
      </w:pPr>
      <w:r w:rsidRPr="00F93178">
        <w:rPr>
          <w:rFonts w:ascii="Calibri" w:hAnsi="Calibri"/>
          <w:b/>
        </w:rPr>
        <w:t>EDINHO SILVA</w:t>
      </w:r>
    </w:p>
    <w:p w:rsidR="00BE342B" w:rsidRDefault="00EF3F2B" w:rsidP="001E7290">
      <w:pPr>
        <w:spacing w:before="120" w:after="120" w:line="360" w:lineRule="auto"/>
        <w:jc w:val="center"/>
        <w:rPr>
          <w:rFonts w:ascii="Calibri" w:hAnsi="Calibri"/>
        </w:rPr>
      </w:pPr>
      <w:r>
        <w:rPr>
          <w:rFonts w:ascii="Calibri" w:hAnsi="Calibri"/>
        </w:rPr>
        <w:t xml:space="preserve">- </w:t>
      </w:r>
      <w:r w:rsidR="001E7290" w:rsidRPr="00F93178">
        <w:rPr>
          <w:rFonts w:ascii="Calibri" w:hAnsi="Calibri"/>
        </w:rPr>
        <w:t>Prefeito Municipal</w:t>
      </w:r>
      <w:r>
        <w:rPr>
          <w:rFonts w:ascii="Calibri" w:hAnsi="Calibri"/>
        </w:rPr>
        <w:t xml:space="preserve"> -</w:t>
      </w:r>
    </w:p>
    <w:p w:rsidR="00BE342B" w:rsidRPr="00BE342B" w:rsidRDefault="00BE342B" w:rsidP="00BE342B">
      <w:pPr>
        <w:spacing w:before="120" w:after="120" w:line="360" w:lineRule="auto"/>
        <w:jc w:val="center"/>
        <w:rPr>
          <w:rFonts w:ascii="Calibri" w:hAnsi="Calibri"/>
          <w:b/>
          <w:u w:val="single"/>
        </w:rPr>
      </w:pPr>
      <w:r>
        <w:rPr>
          <w:rFonts w:ascii="Calibri" w:hAnsi="Calibri"/>
        </w:rPr>
        <w:br w:type="page"/>
      </w:r>
      <w:r w:rsidRPr="00BE342B">
        <w:rPr>
          <w:rFonts w:ascii="Calibri" w:hAnsi="Calibri"/>
          <w:b/>
          <w:u w:val="single"/>
        </w:rPr>
        <w:lastRenderedPageBreak/>
        <w:t>PROJETO DE LEI COMPLEMENTAR Nº</w:t>
      </w:r>
    </w:p>
    <w:p w:rsidR="00BE342B" w:rsidRPr="00BE342B" w:rsidRDefault="00BE342B" w:rsidP="00BE342B">
      <w:pPr>
        <w:spacing w:before="120" w:after="120" w:line="360" w:lineRule="auto"/>
        <w:ind w:left="2835" w:firstLine="709"/>
        <w:jc w:val="both"/>
        <w:rPr>
          <w:rFonts w:ascii="Calibri" w:hAnsi="Calibri"/>
        </w:rPr>
      </w:pPr>
    </w:p>
    <w:p w:rsidR="00BE342B" w:rsidRPr="00BE342B" w:rsidRDefault="00BE342B" w:rsidP="00BE342B">
      <w:pPr>
        <w:spacing w:before="120" w:after="120" w:line="360" w:lineRule="auto"/>
        <w:ind w:left="2835"/>
        <w:jc w:val="both"/>
        <w:rPr>
          <w:rFonts w:ascii="Calibri" w:hAnsi="Calibri"/>
        </w:rPr>
      </w:pPr>
      <w:r w:rsidRPr="00BE342B">
        <w:rPr>
          <w:rFonts w:ascii="Calibri" w:hAnsi="Calibri"/>
        </w:rPr>
        <w:t>Institui o “projeto simplificado” e altera os respectivos procedimentos administrativos para sua aprovação e concessão de alvará de construção no município de Araraquara e dá outras providencias.</w:t>
      </w:r>
    </w:p>
    <w:p w:rsidR="00BE342B" w:rsidRPr="00BE342B" w:rsidRDefault="00BE342B" w:rsidP="00BE342B">
      <w:pPr>
        <w:spacing w:before="120" w:after="120" w:line="360" w:lineRule="auto"/>
        <w:ind w:firstLine="709"/>
        <w:jc w:val="both"/>
        <w:rPr>
          <w:rFonts w:ascii="Calibri" w:hAnsi="Calibri"/>
        </w:rPr>
      </w:pPr>
    </w:p>
    <w:p w:rsidR="00BE342B" w:rsidRPr="00BE342B" w:rsidRDefault="00BE342B" w:rsidP="001F7059">
      <w:pPr>
        <w:spacing w:before="120" w:after="120" w:line="360" w:lineRule="auto"/>
        <w:jc w:val="center"/>
        <w:rPr>
          <w:rFonts w:ascii="Calibri" w:hAnsi="Calibri"/>
          <w:b/>
        </w:rPr>
      </w:pPr>
      <w:bookmarkStart w:id="1" w:name="artigo_1"/>
      <w:r w:rsidRPr="00BE342B">
        <w:rPr>
          <w:rFonts w:ascii="Calibri" w:hAnsi="Calibri"/>
          <w:b/>
        </w:rPr>
        <w:t>DAS DISPOSIÇÕES PRELIMINARES</w:t>
      </w:r>
    </w:p>
    <w:p w:rsidR="00BE342B" w:rsidRPr="00BE342B" w:rsidRDefault="00BE342B" w:rsidP="00BE342B">
      <w:pPr>
        <w:spacing w:before="120" w:after="120" w:line="360" w:lineRule="auto"/>
        <w:ind w:firstLine="709"/>
        <w:jc w:val="both"/>
        <w:rPr>
          <w:rFonts w:ascii="Calibri" w:hAnsi="Calibri"/>
        </w:rPr>
      </w:pPr>
      <w:hyperlink w:anchor="artigo_1" w:history="1">
        <w:r w:rsidRPr="00BE342B">
          <w:rPr>
            <w:rFonts w:ascii="Calibri" w:hAnsi="Calibri"/>
            <w:b/>
          </w:rPr>
          <w:t>Ar</w:t>
        </w:r>
        <w:r w:rsidRPr="00BE342B">
          <w:rPr>
            <w:rFonts w:ascii="Calibri" w:hAnsi="Calibri"/>
            <w:b/>
          </w:rPr>
          <w:t>t</w:t>
        </w:r>
        <w:r w:rsidR="001F7059">
          <w:rPr>
            <w:rFonts w:ascii="Calibri" w:hAnsi="Calibri"/>
            <w:b/>
          </w:rPr>
          <w:t xml:space="preserve">. </w:t>
        </w:r>
        <w:r w:rsidRPr="00BE342B">
          <w:rPr>
            <w:rFonts w:ascii="Calibri" w:hAnsi="Calibri"/>
            <w:b/>
          </w:rPr>
          <w:t>1º</w:t>
        </w:r>
        <w:bookmarkEnd w:id="1"/>
      </w:hyperlink>
      <w:r w:rsidRPr="00BE342B">
        <w:rPr>
          <w:rFonts w:ascii="Calibri" w:hAnsi="Calibri"/>
        </w:rPr>
        <w:t xml:space="preserve"> </w:t>
      </w:r>
      <w:r w:rsidRPr="00BE342B">
        <w:rPr>
          <w:rFonts w:ascii="Calibri" w:hAnsi="Calibri"/>
          <w:shd w:val="clear" w:color="auto" w:fill="FFFFFF"/>
        </w:rPr>
        <w:t>Fica instituído o procedimento denominado "Projeto Simplificado” para concessão de Alvará de Construção de edificações residenciais unifamiliares, geminadas ou multigeminadas e multifamiliares das seguintes espécies de projetos:</w:t>
      </w:r>
    </w:p>
    <w:p w:rsidR="00BE342B" w:rsidRPr="00BE342B" w:rsidRDefault="00BE342B" w:rsidP="00BE342B">
      <w:pPr>
        <w:numPr>
          <w:ilvl w:val="0"/>
          <w:numId w:val="5"/>
        </w:numPr>
        <w:spacing w:before="120" w:after="120" w:line="360" w:lineRule="auto"/>
        <w:ind w:left="567" w:firstLine="709"/>
        <w:rPr>
          <w:rFonts w:ascii="Calibri" w:hAnsi="Calibri"/>
          <w:shd w:val="clear" w:color="auto" w:fill="FFFFFF"/>
        </w:rPr>
      </w:pPr>
      <w:r w:rsidRPr="00BE342B">
        <w:rPr>
          <w:rFonts w:ascii="Calibri" w:hAnsi="Calibri"/>
          <w:shd w:val="clear" w:color="auto" w:fill="FFFFFF"/>
        </w:rPr>
        <w:t xml:space="preserve"> Edificação Nova;</w:t>
      </w:r>
    </w:p>
    <w:p w:rsidR="00BE342B" w:rsidRPr="00BE342B" w:rsidRDefault="00BE342B" w:rsidP="00BE342B">
      <w:pPr>
        <w:numPr>
          <w:ilvl w:val="0"/>
          <w:numId w:val="5"/>
        </w:numPr>
        <w:spacing w:before="120" w:after="120" w:line="360" w:lineRule="auto"/>
        <w:ind w:left="567" w:firstLine="709"/>
        <w:rPr>
          <w:rFonts w:ascii="Calibri" w:hAnsi="Calibri"/>
          <w:shd w:val="clear" w:color="auto" w:fill="FFFFFF"/>
        </w:rPr>
      </w:pPr>
      <w:r w:rsidRPr="00BE342B">
        <w:rPr>
          <w:rFonts w:ascii="Calibri" w:hAnsi="Calibri"/>
          <w:shd w:val="clear" w:color="auto" w:fill="FFFFFF"/>
        </w:rPr>
        <w:t xml:space="preserve"> Reforma com acréscimo de área construída;</w:t>
      </w:r>
    </w:p>
    <w:p w:rsidR="00BE342B" w:rsidRPr="00BE342B" w:rsidRDefault="00BE342B" w:rsidP="00BE342B">
      <w:pPr>
        <w:numPr>
          <w:ilvl w:val="0"/>
          <w:numId w:val="5"/>
        </w:numPr>
        <w:spacing w:before="120" w:after="120" w:line="360" w:lineRule="auto"/>
        <w:ind w:left="567" w:firstLine="709"/>
        <w:rPr>
          <w:rFonts w:ascii="Calibri" w:hAnsi="Calibri"/>
          <w:shd w:val="clear" w:color="auto" w:fill="FFFFFF"/>
        </w:rPr>
      </w:pPr>
      <w:r w:rsidRPr="00BE342B">
        <w:rPr>
          <w:rFonts w:ascii="Calibri" w:hAnsi="Calibri"/>
          <w:shd w:val="clear" w:color="auto" w:fill="FFFFFF"/>
        </w:rPr>
        <w:t xml:space="preserve"> Substitutivos de projetos já protocolados, em processo de aprovação ou já aprovados, desde que atendam a legislação vigente;</w:t>
      </w:r>
    </w:p>
    <w:p w:rsidR="00BE342B" w:rsidRPr="00BE342B" w:rsidRDefault="00BE342B" w:rsidP="00BE342B">
      <w:pPr>
        <w:numPr>
          <w:ilvl w:val="0"/>
          <w:numId w:val="5"/>
        </w:numPr>
        <w:spacing w:before="120" w:after="120" w:line="360" w:lineRule="auto"/>
        <w:ind w:left="567" w:firstLine="709"/>
        <w:rPr>
          <w:rFonts w:ascii="Calibri" w:hAnsi="Calibri"/>
          <w:shd w:val="clear" w:color="auto" w:fill="FFFFFF"/>
        </w:rPr>
      </w:pPr>
      <w:r w:rsidRPr="00BE342B">
        <w:rPr>
          <w:rFonts w:ascii="Calibri" w:hAnsi="Calibri"/>
          <w:shd w:val="clear" w:color="auto" w:fill="FFFFFF"/>
        </w:rPr>
        <w:t xml:space="preserve"> Regularização de edificação, desde que atendam a legislação vigente;</w:t>
      </w:r>
    </w:p>
    <w:p w:rsidR="00BE342B" w:rsidRPr="00BE342B" w:rsidRDefault="00BE342B" w:rsidP="00BE342B">
      <w:pPr>
        <w:spacing w:before="120" w:after="120" w:line="360" w:lineRule="auto"/>
        <w:ind w:firstLine="709"/>
        <w:jc w:val="both"/>
        <w:rPr>
          <w:rFonts w:ascii="Calibri" w:hAnsi="Calibri"/>
        </w:rPr>
      </w:pPr>
      <w:r w:rsidRPr="00BE342B">
        <w:rPr>
          <w:rFonts w:ascii="Calibri" w:hAnsi="Calibri"/>
          <w:shd w:val="clear" w:color="auto" w:fill="FFFFFF"/>
        </w:rPr>
        <w:t>§1º Mediante requerimento devidamente justificado pelo profissional</w:t>
      </w:r>
      <w:r w:rsidRPr="00BE342B">
        <w:rPr>
          <w:rFonts w:ascii="Calibri" w:hAnsi="Calibri"/>
        </w:rPr>
        <w:t xml:space="preserve"> responsável técnico, a administração poderá admitir o protocolo de Projeto Arquitetônico Completo para análise e concessão de Alvará de Construção residencial, submetendo-se o projeto às normas de apresentação, análise e aprovação da Lei Complementar nº 21, de 1º de julho de 1998.</w:t>
      </w:r>
    </w:p>
    <w:p w:rsidR="00BE342B" w:rsidRPr="00BE342B" w:rsidRDefault="00BE342B" w:rsidP="00BE342B">
      <w:pPr>
        <w:spacing w:before="120" w:after="120" w:line="360" w:lineRule="auto"/>
        <w:ind w:firstLine="709"/>
        <w:jc w:val="both"/>
        <w:rPr>
          <w:rFonts w:ascii="Calibri" w:hAnsi="Calibri"/>
          <w:shd w:val="clear" w:color="auto" w:fill="FFFFFF"/>
        </w:rPr>
      </w:pPr>
      <w:r w:rsidRPr="00BE342B">
        <w:rPr>
          <w:rFonts w:ascii="Calibri" w:hAnsi="Calibri"/>
          <w:shd w:val="clear" w:color="auto" w:fill="FFFFFF"/>
        </w:rPr>
        <w:t>§2º O requerimento de análise e aprovação de projetos de construção no âmbito do procedimento “Projeto Simplificado” será protocolado na Secretaria Municipal de Desenvolvimento Urbano após conferida a documentação obrigatória, conforme artigo 3º desta lei.</w:t>
      </w:r>
    </w:p>
    <w:p w:rsidR="00BE342B" w:rsidRPr="00BE342B" w:rsidRDefault="00BE342B" w:rsidP="00BE342B">
      <w:pPr>
        <w:spacing w:before="120" w:after="120" w:line="360" w:lineRule="auto"/>
        <w:ind w:firstLine="709"/>
        <w:jc w:val="both"/>
        <w:rPr>
          <w:rFonts w:ascii="Calibri" w:hAnsi="Calibri"/>
          <w:shd w:val="clear" w:color="auto" w:fill="FFFFFF"/>
        </w:rPr>
      </w:pPr>
      <w:r w:rsidRPr="00BE342B">
        <w:rPr>
          <w:rFonts w:ascii="Calibri" w:hAnsi="Calibri"/>
          <w:b/>
          <w:shd w:val="clear" w:color="auto" w:fill="FFFFFF"/>
        </w:rPr>
        <w:t>Art</w:t>
      </w:r>
      <w:r w:rsidR="001F7059">
        <w:rPr>
          <w:rFonts w:ascii="Calibri" w:hAnsi="Calibri"/>
          <w:b/>
          <w:shd w:val="clear" w:color="auto" w:fill="FFFFFF"/>
        </w:rPr>
        <w:t xml:space="preserve">. </w:t>
      </w:r>
      <w:r w:rsidRPr="00BE342B">
        <w:rPr>
          <w:rFonts w:ascii="Calibri" w:hAnsi="Calibri"/>
          <w:b/>
          <w:shd w:val="clear" w:color="auto" w:fill="FFFFFF"/>
        </w:rPr>
        <w:t>2º</w:t>
      </w:r>
      <w:r w:rsidRPr="00BE342B">
        <w:rPr>
          <w:rFonts w:ascii="Calibri" w:hAnsi="Calibri"/>
          <w:shd w:val="clear" w:color="auto" w:fill="FFFFFF"/>
        </w:rPr>
        <w:t xml:space="preserve"> A apresentação de projeto simplificado, nos termos desta lei, não exime o responsável técnico de observar a legislação aplicável, bem como com as normas </w:t>
      </w:r>
      <w:r w:rsidRPr="00BE342B">
        <w:rPr>
          <w:rFonts w:ascii="Calibri" w:hAnsi="Calibri"/>
          <w:shd w:val="clear" w:color="auto" w:fill="FFFFFF"/>
        </w:rPr>
        <w:lastRenderedPageBreak/>
        <w:t>técnicas de acessibilidade e de desempenho instituídas pela Associação Brasileira de Normas Técnicas - ABNT, assim como outras normas pertinentes, independentemente de demonstração nas peças gráficas apresentadas para a aprovação municipal.</w:t>
      </w:r>
    </w:p>
    <w:p w:rsidR="00BE342B" w:rsidRPr="00BE342B" w:rsidRDefault="00BE342B" w:rsidP="001F7059">
      <w:pPr>
        <w:spacing w:before="120" w:after="120" w:line="360" w:lineRule="auto"/>
        <w:jc w:val="center"/>
        <w:rPr>
          <w:rFonts w:ascii="Calibri" w:hAnsi="Calibri"/>
          <w:b/>
          <w:shd w:val="clear" w:color="auto" w:fill="FFFFFF"/>
        </w:rPr>
      </w:pPr>
      <w:r w:rsidRPr="00BE342B">
        <w:rPr>
          <w:rFonts w:ascii="Calibri" w:hAnsi="Calibri"/>
          <w:b/>
        </w:rPr>
        <w:t xml:space="preserve">DOS </w:t>
      </w:r>
      <w:r w:rsidRPr="00BE342B">
        <w:rPr>
          <w:rFonts w:ascii="Calibri" w:hAnsi="Calibri"/>
          <w:b/>
          <w:shd w:val="clear" w:color="auto" w:fill="FFFFFF"/>
        </w:rPr>
        <w:t>DOCUMENTOS REQUERIDOS</w:t>
      </w:r>
    </w:p>
    <w:p w:rsidR="00BE342B" w:rsidRPr="00BE342B" w:rsidRDefault="00BE342B" w:rsidP="00BE342B">
      <w:pPr>
        <w:spacing w:before="120" w:after="120" w:line="360" w:lineRule="auto"/>
        <w:ind w:firstLine="709"/>
        <w:jc w:val="both"/>
        <w:rPr>
          <w:rFonts w:ascii="Calibri" w:hAnsi="Calibri"/>
          <w:shd w:val="clear" w:color="auto" w:fill="FFFFFF"/>
        </w:rPr>
      </w:pPr>
      <w:r w:rsidRPr="00BE342B">
        <w:rPr>
          <w:rFonts w:ascii="Calibri" w:hAnsi="Calibri"/>
          <w:b/>
          <w:shd w:val="clear" w:color="auto" w:fill="FFFFFF"/>
        </w:rPr>
        <w:t>Art</w:t>
      </w:r>
      <w:r w:rsidR="001F7059">
        <w:rPr>
          <w:rFonts w:ascii="Calibri" w:hAnsi="Calibri"/>
          <w:b/>
          <w:shd w:val="clear" w:color="auto" w:fill="FFFFFF"/>
        </w:rPr>
        <w:t xml:space="preserve">. </w:t>
      </w:r>
      <w:r w:rsidRPr="00BE342B">
        <w:rPr>
          <w:rFonts w:ascii="Calibri" w:hAnsi="Calibri"/>
          <w:b/>
          <w:shd w:val="clear" w:color="auto" w:fill="FFFFFF"/>
        </w:rPr>
        <w:t>3º</w:t>
      </w:r>
      <w:r w:rsidRPr="00BE342B">
        <w:rPr>
          <w:rFonts w:ascii="Calibri" w:hAnsi="Calibri"/>
          <w:shd w:val="clear" w:color="auto" w:fill="FFFFFF"/>
        </w:rPr>
        <w:t xml:space="preserve"> Para análise dos projetos a que se refere o Artigo 1º desta lei, o requerente deverá apresentar os seguintes documentos:</w:t>
      </w:r>
    </w:p>
    <w:p w:rsidR="00BE342B" w:rsidRPr="00BE342B" w:rsidRDefault="00BE342B" w:rsidP="00BE342B">
      <w:pPr>
        <w:numPr>
          <w:ilvl w:val="0"/>
          <w:numId w:val="6"/>
        </w:numPr>
        <w:spacing w:before="120" w:after="120" w:line="360" w:lineRule="auto"/>
        <w:ind w:left="567" w:firstLine="709"/>
        <w:jc w:val="both"/>
        <w:rPr>
          <w:rFonts w:ascii="Calibri" w:hAnsi="Calibri"/>
          <w:shd w:val="clear" w:color="auto" w:fill="FFFFFF"/>
        </w:rPr>
      </w:pPr>
      <w:r w:rsidRPr="00BE342B">
        <w:rPr>
          <w:rFonts w:ascii="Calibri" w:hAnsi="Calibri"/>
          <w:shd w:val="clear" w:color="auto" w:fill="FFFFFF"/>
        </w:rPr>
        <w:t xml:space="preserve"> Requerimento específico, assinado pelo responsável técnico e pelo proprietário ou possuidor, conforme modelo específico;</w:t>
      </w:r>
    </w:p>
    <w:p w:rsidR="00BE342B" w:rsidRPr="00BE342B" w:rsidRDefault="00BE342B" w:rsidP="00BE342B">
      <w:pPr>
        <w:numPr>
          <w:ilvl w:val="0"/>
          <w:numId w:val="6"/>
        </w:numPr>
        <w:spacing w:before="120" w:after="120" w:line="360" w:lineRule="auto"/>
        <w:ind w:left="567" w:firstLine="709"/>
        <w:jc w:val="both"/>
        <w:rPr>
          <w:rFonts w:ascii="Calibri" w:hAnsi="Calibri"/>
          <w:shd w:val="clear" w:color="auto" w:fill="FFFFFF"/>
        </w:rPr>
      </w:pPr>
      <w:r w:rsidRPr="00BE342B">
        <w:rPr>
          <w:rFonts w:ascii="Calibri" w:hAnsi="Calibri"/>
          <w:shd w:val="clear" w:color="auto" w:fill="FFFFFF"/>
        </w:rPr>
        <w:t xml:space="preserve"> Cópia simples do CPF e RG do proprietário;</w:t>
      </w:r>
    </w:p>
    <w:p w:rsidR="00BE342B" w:rsidRPr="00BE342B" w:rsidRDefault="00BE342B" w:rsidP="00BE342B">
      <w:pPr>
        <w:numPr>
          <w:ilvl w:val="0"/>
          <w:numId w:val="6"/>
        </w:numPr>
        <w:spacing w:before="120" w:after="120" w:line="360" w:lineRule="auto"/>
        <w:ind w:left="567" w:firstLine="709"/>
        <w:jc w:val="both"/>
        <w:rPr>
          <w:rFonts w:ascii="Calibri" w:hAnsi="Calibri"/>
          <w:shd w:val="clear" w:color="auto" w:fill="FFFFFF"/>
        </w:rPr>
      </w:pPr>
      <w:r w:rsidRPr="00BE342B">
        <w:rPr>
          <w:rFonts w:ascii="Calibri" w:hAnsi="Calibri"/>
          <w:shd w:val="clear" w:color="auto" w:fill="FFFFFF"/>
        </w:rPr>
        <w:t xml:space="preserve"> 4 (quatro) vias do Projeto Simplificado, assinado pelo responsável técnico e pelo proprietário ou possuidor, segundo modelos específicos;</w:t>
      </w:r>
    </w:p>
    <w:p w:rsidR="00BE342B" w:rsidRPr="00BE342B" w:rsidRDefault="00BE342B" w:rsidP="00BE342B">
      <w:pPr>
        <w:numPr>
          <w:ilvl w:val="0"/>
          <w:numId w:val="6"/>
        </w:numPr>
        <w:spacing w:before="120" w:after="120" w:line="360" w:lineRule="auto"/>
        <w:ind w:left="567" w:firstLine="709"/>
        <w:jc w:val="both"/>
        <w:rPr>
          <w:rFonts w:ascii="Calibri" w:hAnsi="Calibri"/>
          <w:shd w:val="clear" w:color="auto" w:fill="FFFFFF"/>
        </w:rPr>
      </w:pPr>
      <w:r w:rsidRPr="00BE342B">
        <w:rPr>
          <w:rFonts w:ascii="Calibri" w:hAnsi="Calibri"/>
          <w:shd w:val="clear" w:color="auto" w:fill="FFFFFF"/>
        </w:rPr>
        <w:t xml:space="preserve"> Certidão atualizada de Matrícula do imóvel;</w:t>
      </w:r>
    </w:p>
    <w:p w:rsidR="00BE342B" w:rsidRPr="00BE342B" w:rsidRDefault="00BE342B" w:rsidP="00BE342B">
      <w:pPr>
        <w:numPr>
          <w:ilvl w:val="0"/>
          <w:numId w:val="6"/>
        </w:numPr>
        <w:spacing w:before="120" w:after="120" w:line="360" w:lineRule="auto"/>
        <w:ind w:left="567" w:firstLine="709"/>
        <w:jc w:val="both"/>
        <w:rPr>
          <w:rFonts w:ascii="Calibri" w:hAnsi="Calibri"/>
          <w:shd w:val="clear" w:color="auto" w:fill="FFFFFF"/>
        </w:rPr>
      </w:pPr>
      <w:r w:rsidRPr="00BE342B">
        <w:rPr>
          <w:rFonts w:ascii="Calibri" w:hAnsi="Calibri"/>
          <w:shd w:val="clear" w:color="auto" w:fill="FFFFFF"/>
        </w:rPr>
        <w:t xml:space="preserve"> Anotação de responsabilidade técnica - ART ou Registro de Responsabilidade Técnica - RRT de autoria de projeto arquitetônico em versão definitiva (devidamente preenchida e recolhida), com especificação da atividade técnica correlata conforme normativa do Conselho Profissional;</w:t>
      </w:r>
    </w:p>
    <w:p w:rsidR="00BE342B" w:rsidRPr="00BE342B" w:rsidRDefault="00BE342B" w:rsidP="00BE342B">
      <w:pPr>
        <w:numPr>
          <w:ilvl w:val="0"/>
          <w:numId w:val="6"/>
        </w:numPr>
        <w:spacing w:before="120" w:after="120" w:line="360" w:lineRule="auto"/>
        <w:ind w:left="567" w:firstLine="709"/>
        <w:jc w:val="both"/>
        <w:rPr>
          <w:rFonts w:ascii="Calibri" w:hAnsi="Calibri"/>
          <w:shd w:val="clear" w:color="auto" w:fill="FFFFFF"/>
        </w:rPr>
      </w:pPr>
      <w:r w:rsidRPr="00BE342B">
        <w:rPr>
          <w:rFonts w:ascii="Calibri" w:hAnsi="Calibri"/>
          <w:shd w:val="clear" w:color="auto" w:fill="FFFFFF"/>
        </w:rPr>
        <w:t xml:space="preserve"> Anotação de responsabilidade técnica – ART ou Registro de Responsabilidade Técnica - RRT do responsável pela execução da obra em versão definitiva (devidamente preenchida e recolhida) e, ainda com especificação da atividade técnica correlata conforme normativa do Conselho Profissional;</w:t>
      </w:r>
    </w:p>
    <w:p w:rsidR="00BE342B" w:rsidRPr="00BE342B" w:rsidRDefault="00BE342B" w:rsidP="00BE342B">
      <w:pPr>
        <w:numPr>
          <w:ilvl w:val="0"/>
          <w:numId w:val="6"/>
        </w:numPr>
        <w:spacing w:before="120" w:after="120" w:line="360" w:lineRule="auto"/>
        <w:ind w:left="567" w:firstLine="709"/>
        <w:jc w:val="both"/>
        <w:rPr>
          <w:rFonts w:ascii="Calibri" w:hAnsi="Calibri"/>
          <w:shd w:val="clear" w:color="auto" w:fill="FFFFFF"/>
        </w:rPr>
      </w:pPr>
      <w:r w:rsidRPr="00BE342B">
        <w:rPr>
          <w:rFonts w:ascii="Calibri" w:hAnsi="Calibri"/>
          <w:shd w:val="clear" w:color="auto" w:fill="FFFFFF"/>
        </w:rPr>
        <w:t xml:space="preserve"> Termo de compromisso de uso de madeira legalizada de acordo com a Lei nº 1.024/2.009 e Decreto nº 9.547/2.010;</w:t>
      </w:r>
    </w:p>
    <w:p w:rsidR="00BE342B" w:rsidRPr="00BE342B" w:rsidRDefault="00BE342B" w:rsidP="00BE342B">
      <w:pPr>
        <w:numPr>
          <w:ilvl w:val="0"/>
          <w:numId w:val="6"/>
        </w:numPr>
        <w:spacing w:before="120" w:after="120" w:line="360" w:lineRule="auto"/>
        <w:ind w:left="567" w:firstLine="709"/>
        <w:jc w:val="both"/>
        <w:rPr>
          <w:rFonts w:ascii="Calibri" w:hAnsi="Calibri"/>
          <w:shd w:val="clear" w:color="auto" w:fill="FFFFFF"/>
        </w:rPr>
      </w:pPr>
      <w:r w:rsidRPr="00BE342B">
        <w:rPr>
          <w:rFonts w:ascii="Calibri" w:hAnsi="Calibri"/>
          <w:shd w:val="clear" w:color="auto" w:fill="FFFFFF"/>
        </w:rPr>
        <w:t xml:space="preserve"> Termo de Compromisso assinado pelo proprietário junto ao DAAE, conforme legislação vigente;</w:t>
      </w:r>
    </w:p>
    <w:p w:rsidR="00BE342B" w:rsidRPr="00BE342B" w:rsidRDefault="00BE342B" w:rsidP="00BE342B">
      <w:pPr>
        <w:numPr>
          <w:ilvl w:val="0"/>
          <w:numId w:val="6"/>
        </w:numPr>
        <w:spacing w:before="120" w:after="120" w:line="360" w:lineRule="auto"/>
        <w:ind w:left="567" w:firstLine="709"/>
        <w:jc w:val="both"/>
        <w:rPr>
          <w:rFonts w:ascii="Calibri" w:hAnsi="Calibri"/>
          <w:shd w:val="clear" w:color="auto" w:fill="FFFFFF"/>
        </w:rPr>
      </w:pPr>
      <w:r w:rsidRPr="00BE342B">
        <w:rPr>
          <w:rFonts w:ascii="Calibri" w:hAnsi="Calibri"/>
          <w:shd w:val="clear" w:color="auto" w:fill="FFFFFF"/>
        </w:rPr>
        <w:t xml:space="preserve"> Projeto de Segurança e Combate à Incêndio aprovado pela Seção Técnica do Corpo de Bombeiros da Polícia Militar do Estado de São Paulo, conforme legislação vigente;</w:t>
      </w:r>
    </w:p>
    <w:p w:rsidR="00BE342B" w:rsidRPr="00BE342B" w:rsidRDefault="00BE342B" w:rsidP="00BE342B">
      <w:pPr>
        <w:numPr>
          <w:ilvl w:val="0"/>
          <w:numId w:val="6"/>
        </w:numPr>
        <w:spacing w:before="120" w:after="120" w:line="360" w:lineRule="auto"/>
        <w:ind w:left="567" w:firstLine="709"/>
        <w:jc w:val="both"/>
        <w:rPr>
          <w:rFonts w:ascii="Calibri" w:hAnsi="Calibri"/>
          <w:shd w:val="clear" w:color="auto" w:fill="FFFFFF"/>
        </w:rPr>
      </w:pPr>
      <w:r w:rsidRPr="00BE342B">
        <w:rPr>
          <w:rFonts w:ascii="Calibri" w:hAnsi="Calibri"/>
          <w:shd w:val="clear" w:color="auto" w:fill="FFFFFF"/>
        </w:rPr>
        <w:lastRenderedPageBreak/>
        <w:t xml:space="preserve"> Deferimento do COMAR para Edificações situadas sob o Cone do Aeródromo de Araraquara, conforme MAPA 7 da Lei Complementar n° 858/14;</w:t>
      </w:r>
    </w:p>
    <w:p w:rsidR="00BE342B" w:rsidRPr="00BE342B" w:rsidRDefault="00BE342B" w:rsidP="00BE342B">
      <w:pPr>
        <w:numPr>
          <w:ilvl w:val="0"/>
          <w:numId w:val="6"/>
        </w:numPr>
        <w:spacing w:before="120" w:after="120" w:line="360" w:lineRule="auto"/>
        <w:ind w:left="567" w:firstLine="709"/>
        <w:jc w:val="both"/>
        <w:rPr>
          <w:rFonts w:ascii="Calibri" w:hAnsi="Calibri"/>
          <w:shd w:val="clear" w:color="auto" w:fill="FFFFFF"/>
        </w:rPr>
      </w:pPr>
      <w:r w:rsidRPr="00BE342B">
        <w:rPr>
          <w:rFonts w:ascii="Calibri" w:hAnsi="Calibri"/>
          <w:shd w:val="clear" w:color="auto" w:fill="FFFFFF"/>
        </w:rPr>
        <w:t xml:space="preserve"> Relatório de Impacto de Vizinhança - RIV, quando exigido por lei;</w:t>
      </w:r>
    </w:p>
    <w:p w:rsidR="00BE342B" w:rsidRPr="00BE342B" w:rsidRDefault="00BE342B" w:rsidP="00BE342B">
      <w:pPr>
        <w:numPr>
          <w:ilvl w:val="0"/>
          <w:numId w:val="6"/>
        </w:numPr>
        <w:spacing w:before="120" w:after="120" w:line="360" w:lineRule="auto"/>
        <w:ind w:left="567" w:firstLine="709"/>
        <w:jc w:val="both"/>
        <w:rPr>
          <w:rFonts w:ascii="Calibri" w:hAnsi="Calibri"/>
          <w:shd w:val="clear" w:color="auto" w:fill="FFFFFF"/>
        </w:rPr>
      </w:pPr>
      <w:r w:rsidRPr="00BE342B">
        <w:rPr>
          <w:rFonts w:ascii="Calibri" w:hAnsi="Calibri"/>
          <w:shd w:val="clear" w:color="auto" w:fill="FFFFFF"/>
        </w:rPr>
        <w:t xml:space="preserve"> Relatório do Estudo de Pólo Gerador de Trafego – PGT, quando exigido por lei;</w:t>
      </w:r>
    </w:p>
    <w:p w:rsidR="00BE342B" w:rsidRPr="00BE342B" w:rsidRDefault="00BE342B" w:rsidP="00BE342B">
      <w:pPr>
        <w:numPr>
          <w:ilvl w:val="0"/>
          <w:numId w:val="6"/>
        </w:numPr>
        <w:spacing w:before="120" w:after="120" w:line="360" w:lineRule="auto"/>
        <w:ind w:left="567" w:firstLine="709"/>
        <w:jc w:val="both"/>
        <w:rPr>
          <w:rFonts w:ascii="Calibri" w:hAnsi="Calibri"/>
          <w:shd w:val="clear" w:color="auto" w:fill="FFFFFF"/>
        </w:rPr>
      </w:pPr>
      <w:r w:rsidRPr="00BE342B">
        <w:rPr>
          <w:rFonts w:ascii="Calibri" w:hAnsi="Calibri"/>
          <w:shd w:val="clear" w:color="auto" w:fill="FFFFFF"/>
        </w:rPr>
        <w:t xml:space="preserve"> Publicação de deliberação do Conselho de Defesa do Patrimônio Histórico, Arqueológico, Artístico e Turístico do Estado de São Paulo – CONDEPHAAT, em caso de imóveis localizados em entorno de bem tombado por aquele órgão.</w:t>
      </w:r>
    </w:p>
    <w:p w:rsidR="00BE342B" w:rsidRPr="00BE342B" w:rsidRDefault="00BE342B" w:rsidP="00BE342B">
      <w:pPr>
        <w:spacing w:before="120" w:after="120" w:line="360" w:lineRule="auto"/>
        <w:ind w:firstLine="709"/>
        <w:jc w:val="both"/>
        <w:rPr>
          <w:rFonts w:ascii="Calibri" w:hAnsi="Calibri"/>
          <w:shd w:val="clear" w:color="auto" w:fill="FFFFFF"/>
        </w:rPr>
      </w:pPr>
      <w:r w:rsidRPr="00BE342B">
        <w:rPr>
          <w:rFonts w:ascii="Calibri" w:hAnsi="Calibri"/>
          <w:shd w:val="clear" w:color="auto" w:fill="FFFFFF"/>
        </w:rPr>
        <w:t>§1º O requerimento de que trata o inciso I deverá ser acompanhado dos documentos referidos nos incisos II, III e IV deste artigo, sob pena de recusa do protocolo.</w:t>
      </w:r>
    </w:p>
    <w:p w:rsidR="00BE342B" w:rsidRPr="00BE342B" w:rsidRDefault="001F7059" w:rsidP="00BE342B">
      <w:pPr>
        <w:spacing w:before="120" w:after="120" w:line="360" w:lineRule="auto"/>
        <w:ind w:firstLine="709"/>
        <w:jc w:val="both"/>
        <w:rPr>
          <w:rFonts w:ascii="Calibri" w:hAnsi="Calibri"/>
          <w:shd w:val="clear" w:color="auto" w:fill="FFFFFF"/>
        </w:rPr>
      </w:pPr>
      <w:r>
        <w:rPr>
          <w:rFonts w:ascii="Calibri" w:hAnsi="Calibri"/>
          <w:shd w:val="clear" w:color="auto" w:fill="FFFFFF"/>
        </w:rPr>
        <w:t>§</w:t>
      </w:r>
      <w:r w:rsidR="00BE342B" w:rsidRPr="00BE342B">
        <w:rPr>
          <w:rFonts w:ascii="Calibri" w:hAnsi="Calibri"/>
          <w:shd w:val="clear" w:color="auto" w:fill="FFFFFF"/>
        </w:rPr>
        <w:t>2º Os documentos referidos nos incisos V, VI, VII, VIII, IX, X, XI, XII e XIII deste artigo poderão ser apresentados junto do requerimento inicial ou durante o procedimento de análise do projeto, por iniciativa do responsável técnico ou mediante “comunique-se”.</w:t>
      </w:r>
    </w:p>
    <w:p w:rsidR="00BE342B" w:rsidRPr="00BE342B" w:rsidRDefault="001F7059" w:rsidP="00BE342B">
      <w:pPr>
        <w:spacing w:before="120" w:after="120" w:line="360" w:lineRule="auto"/>
        <w:ind w:firstLine="709"/>
        <w:jc w:val="both"/>
        <w:rPr>
          <w:rFonts w:ascii="Calibri" w:hAnsi="Calibri"/>
          <w:shd w:val="clear" w:color="auto" w:fill="FFFFFF"/>
        </w:rPr>
      </w:pPr>
      <w:r>
        <w:rPr>
          <w:rFonts w:ascii="Calibri" w:hAnsi="Calibri"/>
          <w:shd w:val="clear" w:color="auto" w:fill="FFFFFF"/>
        </w:rPr>
        <w:t>§</w:t>
      </w:r>
      <w:r w:rsidR="00BE342B" w:rsidRPr="00BE342B">
        <w:rPr>
          <w:rFonts w:ascii="Calibri" w:hAnsi="Calibri"/>
          <w:shd w:val="clear" w:color="auto" w:fill="FFFFFF"/>
        </w:rPr>
        <w:t>3º Em caso de imóveis localizados em entorno de bem protegido pelo Plano Diretor vigente, Lei Complementar 850/2014, o projeto será encaminhado pela Secretaria de Desenvolvimento Urbano ao Conselho de Preservação do Patrimônio Histórico, Arquitetônico, Paleontológico, Arqueológico, Etnográfico, Arquivístico, Bibliográfico, Artístico, Paisagístico, Urbanístico, Cultural e Ambiental – COMPPHARA, para conhecimento e apreciação.</w:t>
      </w:r>
    </w:p>
    <w:p w:rsidR="00BE342B" w:rsidRPr="00BE342B" w:rsidRDefault="00BE342B" w:rsidP="001F7059">
      <w:pPr>
        <w:spacing w:before="120" w:after="120" w:line="360" w:lineRule="auto"/>
        <w:jc w:val="center"/>
        <w:rPr>
          <w:rFonts w:ascii="Calibri" w:hAnsi="Calibri"/>
          <w:b/>
          <w:shd w:val="clear" w:color="auto" w:fill="FFFFFF"/>
        </w:rPr>
      </w:pPr>
      <w:r w:rsidRPr="00BE342B">
        <w:rPr>
          <w:rFonts w:ascii="Calibri" w:hAnsi="Calibri"/>
          <w:b/>
        </w:rPr>
        <w:t xml:space="preserve">DAS </w:t>
      </w:r>
      <w:r w:rsidRPr="00BE342B">
        <w:rPr>
          <w:rFonts w:ascii="Calibri" w:hAnsi="Calibri"/>
          <w:b/>
          <w:shd w:val="clear" w:color="auto" w:fill="FFFFFF"/>
        </w:rPr>
        <w:t>PEÇAS GRÁFICAS</w:t>
      </w:r>
    </w:p>
    <w:p w:rsidR="00BE342B" w:rsidRPr="00BE342B" w:rsidRDefault="00BE342B" w:rsidP="00BE342B">
      <w:pPr>
        <w:spacing w:before="120" w:after="120" w:line="360" w:lineRule="auto"/>
        <w:ind w:firstLine="709"/>
        <w:jc w:val="both"/>
        <w:rPr>
          <w:rFonts w:ascii="Calibri" w:hAnsi="Calibri"/>
        </w:rPr>
      </w:pPr>
      <w:r w:rsidRPr="00BE342B">
        <w:rPr>
          <w:rFonts w:ascii="Calibri" w:hAnsi="Calibri"/>
          <w:b/>
        </w:rPr>
        <w:t>Art</w:t>
      </w:r>
      <w:r w:rsidR="001F7059">
        <w:rPr>
          <w:rFonts w:ascii="Calibri" w:hAnsi="Calibri"/>
          <w:b/>
        </w:rPr>
        <w:t xml:space="preserve">. </w:t>
      </w:r>
      <w:r w:rsidRPr="00BE342B">
        <w:rPr>
          <w:rFonts w:ascii="Calibri" w:hAnsi="Calibri"/>
          <w:b/>
        </w:rPr>
        <w:t>4º</w:t>
      </w:r>
      <w:r w:rsidRPr="00BE342B">
        <w:rPr>
          <w:rFonts w:ascii="Calibri" w:hAnsi="Calibri"/>
        </w:rPr>
        <w:t xml:space="preserve"> As peças gráficas </w:t>
      </w:r>
      <w:r w:rsidRPr="00BE342B">
        <w:rPr>
          <w:rFonts w:ascii="Calibri" w:hAnsi="Calibri"/>
          <w:shd w:val="clear" w:color="auto" w:fill="FFFFFF"/>
        </w:rPr>
        <w:t>dos projetos a que se refere o Artigo 1º desta lei</w:t>
      </w:r>
      <w:r w:rsidRPr="00BE342B">
        <w:rPr>
          <w:rFonts w:ascii="Calibri" w:hAnsi="Calibri"/>
        </w:rPr>
        <w:t xml:space="preserve"> seguirão padrão específico e deverão conter:</w:t>
      </w:r>
    </w:p>
    <w:p w:rsidR="00BE342B" w:rsidRPr="00BE342B" w:rsidRDefault="00BE342B" w:rsidP="00BE342B">
      <w:pPr>
        <w:numPr>
          <w:ilvl w:val="0"/>
          <w:numId w:val="7"/>
        </w:numPr>
        <w:spacing w:before="120" w:after="120" w:line="360" w:lineRule="auto"/>
        <w:ind w:left="567" w:firstLine="709"/>
        <w:jc w:val="both"/>
        <w:rPr>
          <w:rFonts w:ascii="Calibri" w:hAnsi="Calibri"/>
        </w:rPr>
      </w:pPr>
      <w:r w:rsidRPr="00BE342B">
        <w:rPr>
          <w:rFonts w:ascii="Calibri" w:hAnsi="Calibri"/>
        </w:rPr>
        <w:t xml:space="preserve"> Planta da edificação contendo os seguintes elementos:</w:t>
      </w:r>
    </w:p>
    <w:p w:rsidR="00BE342B" w:rsidRPr="00BE342B" w:rsidRDefault="00BE342B" w:rsidP="00BE342B">
      <w:pPr>
        <w:numPr>
          <w:ilvl w:val="1"/>
          <w:numId w:val="3"/>
        </w:numPr>
        <w:tabs>
          <w:tab w:val="clear" w:pos="1440"/>
        </w:tabs>
        <w:spacing w:before="120" w:after="120" w:line="360" w:lineRule="auto"/>
        <w:ind w:left="851" w:firstLine="709"/>
        <w:jc w:val="both"/>
        <w:rPr>
          <w:rFonts w:ascii="Calibri" w:hAnsi="Calibri"/>
        </w:rPr>
      </w:pPr>
      <w:r w:rsidRPr="00BE342B">
        <w:rPr>
          <w:rFonts w:ascii="Calibri" w:hAnsi="Calibri"/>
          <w:color w:val="333333"/>
          <w:shd w:val="clear" w:color="auto" w:fill="FFFFFF"/>
        </w:rPr>
        <w:t>Dimensões do lote conforme certidão da matrícula de registro do imóvel;</w:t>
      </w:r>
    </w:p>
    <w:p w:rsidR="00BE342B" w:rsidRPr="00BE342B" w:rsidRDefault="00BE342B" w:rsidP="00BE342B">
      <w:pPr>
        <w:numPr>
          <w:ilvl w:val="1"/>
          <w:numId w:val="3"/>
        </w:numPr>
        <w:tabs>
          <w:tab w:val="clear" w:pos="1440"/>
        </w:tabs>
        <w:spacing w:before="120" w:after="120" w:line="360" w:lineRule="auto"/>
        <w:ind w:left="851" w:firstLine="709"/>
        <w:jc w:val="both"/>
        <w:rPr>
          <w:rFonts w:ascii="Calibri" w:hAnsi="Calibri"/>
        </w:rPr>
      </w:pPr>
      <w:r w:rsidRPr="00BE342B">
        <w:rPr>
          <w:rFonts w:ascii="Calibri" w:hAnsi="Calibri"/>
          <w:color w:val="333333"/>
          <w:shd w:val="clear" w:color="auto" w:fill="FFFFFF"/>
        </w:rPr>
        <w:lastRenderedPageBreak/>
        <w:t>Representação da projeção do perímetro da edificação;</w:t>
      </w:r>
    </w:p>
    <w:p w:rsidR="00BE342B" w:rsidRPr="00BE342B" w:rsidRDefault="00BE342B" w:rsidP="00BE342B">
      <w:pPr>
        <w:numPr>
          <w:ilvl w:val="1"/>
          <w:numId w:val="3"/>
        </w:numPr>
        <w:tabs>
          <w:tab w:val="clear" w:pos="1440"/>
        </w:tabs>
        <w:spacing w:before="120" w:after="120" w:line="360" w:lineRule="auto"/>
        <w:ind w:left="851" w:firstLine="709"/>
        <w:jc w:val="both"/>
        <w:rPr>
          <w:rFonts w:ascii="Calibri" w:hAnsi="Calibri"/>
        </w:rPr>
      </w:pPr>
      <w:r w:rsidRPr="00BE342B">
        <w:rPr>
          <w:rFonts w:ascii="Calibri" w:hAnsi="Calibri"/>
          <w:color w:val="333333"/>
          <w:shd w:val="clear" w:color="auto" w:fill="FFFFFF"/>
        </w:rPr>
        <w:t>Afastamentos frontal, laterais e de fundos em atendimento a legislação vigente;</w:t>
      </w:r>
    </w:p>
    <w:p w:rsidR="00BE342B" w:rsidRPr="00BE342B" w:rsidRDefault="00BE342B" w:rsidP="00BE342B">
      <w:pPr>
        <w:numPr>
          <w:ilvl w:val="1"/>
          <w:numId w:val="3"/>
        </w:numPr>
        <w:tabs>
          <w:tab w:val="clear" w:pos="1440"/>
        </w:tabs>
        <w:spacing w:before="120" w:after="120" w:line="360" w:lineRule="auto"/>
        <w:ind w:left="851" w:firstLine="709"/>
        <w:jc w:val="both"/>
        <w:rPr>
          <w:rFonts w:ascii="Calibri" w:hAnsi="Calibri"/>
        </w:rPr>
      </w:pPr>
      <w:r w:rsidRPr="00BE342B">
        <w:rPr>
          <w:rFonts w:ascii="Calibri" w:hAnsi="Calibri"/>
          <w:color w:val="333333"/>
          <w:shd w:val="clear" w:color="auto" w:fill="FFFFFF"/>
        </w:rPr>
        <w:t>Indicação das vagas para veículos em atendimento a legislação vigente;</w:t>
      </w:r>
    </w:p>
    <w:p w:rsidR="00BE342B" w:rsidRPr="00BE342B" w:rsidRDefault="00BE342B" w:rsidP="00BE342B">
      <w:pPr>
        <w:numPr>
          <w:ilvl w:val="1"/>
          <w:numId w:val="3"/>
        </w:numPr>
        <w:tabs>
          <w:tab w:val="clear" w:pos="1440"/>
        </w:tabs>
        <w:spacing w:before="120" w:after="120" w:line="360" w:lineRule="auto"/>
        <w:ind w:left="851" w:firstLine="709"/>
        <w:jc w:val="both"/>
        <w:rPr>
          <w:rFonts w:ascii="Calibri" w:hAnsi="Calibri"/>
        </w:rPr>
      </w:pPr>
      <w:r w:rsidRPr="00BE342B">
        <w:rPr>
          <w:rFonts w:ascii="Calibri" w:hAnsi="Calibri"/>
          <w:color w:val="333333"/>
          <w:shd w:val="clear" w:color="auto" w:fill="FFFFFF"/>
        </w:rPr>
        <w:t>Projeção das edificações existentes regularizadas e a regularizar, quando houver, discriminadas em legenda;</w:t>
      </w:r>
    </w:p>
    <w:p w:rsidR="00BE342B" w:rsidRPr="00BE342B" w:rsidRDefault="00BE342B" w:rsidP="00BE342B">
      <w:pPr>
        <w:numPr>
          <w:ilvl w:val="1"/>
          <w:numId w:val="3"/>
        </w:numPr>
        <w:tabs>
          <w:tab w:val="clear" w:pos="1440"/>
        </w:tabs>
        <w:spacing w:before="120" w:after="120" w:line="360" w:lineRule="auto"/>
        <w:ind w:left="851" w:firstLine="709"/>
        <w:jc w:val="both"/>
        <w:rPr>
          <w:rFonts w:ascii="Calibri" w:hAnsi="Calibri"/>
        </w:rPr>
      </w:pPr>
      <w:r w:rsidRPr="00BE342B">
        <w:rPr>
          <w:rFonts w:ascii="Calibri" w:hAnsi="Calibri"/>
          <w:color w:val="333333"/>
          <w:shd w:val="clear" w:color="auto" w:fill="FFFFFF"/>
        </w:rPr>
        <w:t>Indicação das áreas não edificáveis por força da legislação vigente;</w:t>
      </w:r>
    </w:p>
    <w:p w:rsidR="00BE342B" w:rsidRPr="00BE342B" w:rsidRDefault="00BE342B" w:rsidP="00BE342B">
      <w:pPr>
        <w:numPr>
          <w:ilvl w:val="1"/>
          <w:numId w:val="3"/>
        </w:numPr>
        <w:tabs>
          <w:tab w:val="clear" w:pos="1440"/>
        </w:tabs>
        <w:spacing w:before="120" w:after="120" w:line="360" w:lineRule="auto"/>
        <w:ind w:left="851" w:firstLine="709"/>
        <w:jc w:val="both"/>
        <w:rPr>
          <w:rFonts w:ascii="Calibri" w:hAnsi="Calibri"/>
        </w:rPr>
      </w:pPr>
      <w:r w:rsidRPr="00BE342B">
        <w:rPr>
          <w:rFonts w:ascii="Calibri" w:hAnsi="Calibri"/>
          <w:color w:val="333333"/>
          <w:shd w:val="clear" w:color="auto" w:fill="FFFFFF"/>
        </w:rPr>
        <w:t>Indicação, quando houver, dos seguintes itens construtivos:</w:t>
      </w:r>
    </w:p>
    <w:p w:rsidR="00BE342B" w:rsidRPr="00BE342B" w:rsidRDefault="00BE342B" w:rsidP="00BE342B">
      <w:pPr>
        <w:numPr>
          <w:ilvl w:val="0"/>
          <w:numId w:val="11"/>
        </w:numPr>
        <w:spacing w:before="120" w:after="120" w:line="360" w:lineRule="auto"/>
        <w:ind w:left="1134" w:firstLine="709"/>
        <w:jc w:val="both"/>
        <w:rPr>
          <w:rFonts w:ascii="Calibri" w:hAnsi="Calibri"/>
        </w:rPr>
      </w:pPr>
      <w:r w:rsidRPr="00BE342B">
        <w:rPr>
          <w:rFonts w:ascii="Calibri" w:hAnsi="Calibri"/>
          <w:color w:val="333333"/>
          <w:shd w:val="clear" w:color="auto" w:fill="FFFFFF"/>
        </w:rPr>
        <w:t>Marquises, pérgulas, beirais e sacadas;</w:t>
      </w:r>
    </w:p>
    <w:p w:rsidR="00BE342B" w:rsidRPr="00BE342B" w:rsidRDefault="00BE342B" w:rsidP="00BE342B">
      <w:pPr>
        <w:numPr>
          <w:ilvl w:val="0"/>
          <w:numId w:val="11"/>
        </w:numPr>
        <w:tabs>
          <w:tab w:val="left" w:pos="1134"/>
        </w:tabs>
        <w:spacing w:before="120" w:after="120" w:line="360" w:lineRule="auto"/>
        <w:ind w:left="1134" w:firstLine="709"/>
        <w:jc w:val="both"/>
        <w:rPr>
          <w:rFonts w:ascii="Calibri" w:hAnsi="Calibri"/>
        </w:rPr>
      </w:pPr>
      <w:r w:rsidRPr="00BE342B">
        <w:rPr>
          <w:rFonts w:ascii="Calibri" w:hAnsi="Calibri"/>
          <w:color w:val="333333"/>
          <w:shd w:val="clear" w:color="auto" w:fill="FFFFFF"/>
        </w:rPr>
        <w:t>Piscinas, espelhos d’água, ofurôs e equivalentes;</w:t>
      </w:r>
    </w:p>
    <w:p w:rsidR="00BE342B" w:rsidRPr="00BE342B" w:rsidRDefault="00BE342B" w:rsidP="00BE342B">
      <w:pPr>
        <w:numPr>
          <w:ilvl w:val="0"/>
          <w:numId w:val="11"/>
        </w:numPr>
        <w:spacing w:before="120" w:after="120" w:line="360" w:lineRule="auto"/>
        <w:ind w:left="1134" w:firstLine="709"/>
        <w:jc w:val="both"/>
        <w:rPr>
          <w:rFonts w:ascii="Calibri" w:hAnsi="Calibri"/>
        </w:rPr>
      </w:pPr>
      <w:r w:rsidRPr="00BE342B">
        <w:rPr>
          <w:rFonts w:ascii="Calibri" w:hAnsi="Calibri"/>
          <w:color w:val="333333"/>
          <w:shd w:val="clear" w:color="auto" w:fill="FFFFFF"/>
        </w:rPr>
        <w:t>Elementos construtivos projetados sobre o afastamento frontal conforme Lei nº. 8.750/2016</w:t>
      </w:r>
    </w:p>
    <w:p w:rsidR="00BE342B" w:rsidRPr="00BE342B" w:rsidRDefault="00BE342B" w:rsidP="00BE342B">
      <w:pPr>
        <w:numPr>
          <w:ilvl w:val="1"/>
          <w:numId w:val="3"/>
        </w:numPr>
        <w:tabs>
          <w:tab w:val="clear" w:pos="1440"/>
          <w:tab w:val="num" w:pos="1134"/>
        </w:tabs>
        <w:spacing w:before="120" w:after="120" w:line="360" w:lineRule="auto"/>
        <w:ind w:left="1134" w:firstLine="426"/>
        <w:jc w:val="both"/>
        <w:rPr>
          <w:rFonts w:ascii="Calibri" w:hAnsi="Calibri"/>
        </w:rPr>
      </w:pPr>
      <w:r w:rsidRPr="00BE342B">
        <w:rPr>
          <w:rFonts w:ascii="Calibri" w:hAnsi="Calibri"/>
          <w:color w:val="333333"/>
          <w:shd w:val="clear" w:color="auto" w:fill="FFFFFF"/>
        </w:rPr>
        <w:t>Guaritas, lixeiras, central de gás liquefeito de petróleo/natural (GLP/GN) e subestação de energia elétrica;</w:t>
      </w:r>
    </w:p>
    <w:p w:rsidR="00BE342B" w:rsidRPr="00BE342B" w:rsidRDefault="00BE342B" w:rsidP="00BE342B">
      <w:pPr>
        <w:numPr>
          <w:ilvl w:val="1"/>
          <w:numId w:val="3"/>
        </w:numPr>
        <w:tabs>
          <w:tab w:val="clear" w:pos="1440"/>
          <w:tab w:val="num" w:pos="1134"/>
        </w:tabs>
        <w:spacing w:before="120" w:after="120" w:line="360" w:lineRule="auto"/>
        <w:ind w:left="1134" w:firstLine="426"/>
        <w:jc w:val="both"/>
        <w:rPr>
          <w:rFonts w:ascii="Calibri" w:hAnsi="Calibri"/>
        </w:rPr>
      </w:pPr>
      <w:r w:rsidRPr="00BE342B">
        <w:rPr>
          <w:rFonts w:ascii="Calibri" w:hAnsi="Calibri"/>
          <w:color w:val="333333"/>
          <w:shd w:val="clear" w:color="auto" w:fill="FFFFFF"/>
        </w:rPr>
        <w:t>Indicação do Embasamento da Edificação, quando existente;</w:t>
      </w:r>
    </w:p>
    <w:p w:rsidR="00BE342B" w:rsidRPr="00BE342B" w:rsidRDefault="00BE342B" w:rsidP="00BE342B">
      <w:pPr>
        <w:numPr>
          <w:ilvl w:val="1"/>
          <w:numId w:val="3"/>
        </w:numPr>
        <w:tabs>
          <w:tab w:val="clear" w:pos="1440"/>
          <w:tab w:val="num" w:pos="1134"/>
        </w:tabs>
        <w:spacing w:before="120" w:after="120" w:line="360" w:lineRule="auto"/>
        <w:ind w:left="1134" w:firstLine="426"/>
        <w:jc w:val="both"/>
        <w:rPr>
          <w:rFonts w:ascii="Calibri" w:hAnsi="Calibri"/>
        </w:rPr>
      </w:pPr>
      <w:r w:rsidRPr="00BE342B">
        <w:rPr>
          <w:rFonts w:ascii="Calibri" w:hAnsi="Calibri"/>
          <w:color w:val="333333"/>
          <w:shd w:val="clear" w:color="auto" w:fill="FFFFFF"/>
        </w:rPr>
        <w:t>Indicação das Rampas de acesso aos subsolos, faixa de acomodação, via de circulação interna de veículos e calçadas em atendimento a legislação vigente;</w:t>
      </w:r>
    </w:p>
    <w:p w:rsidR="00BE342B" w:rsidRPr="00BE342B" w:rsidRDefault="00BE342B" w:rsidP="00BE342B">
      <w:pPr>
        <w:numPr>
          <w:ilvl w:val="1"/>
          <w:numId w:val="3"/>
        </w:numPr>
        <w:tabs>
          <w:tab w:val="clear" w:pos="1440"/>
          <w:tab w:val="num" w:pos="1134"/>
        </w:tabs>
        <w:spacing w:before="120" w:after="120" w:line="360" w:lineRule="auto"/>
        <w:ind w:left="1134" w:firstLine="426"/>
        <w:jc w:val="both"/>
        <w:rPr>
          <w:rFonts w:ascii="Calibri" w:hAnsi="Calibri"/>
        </w:rPr>
      </w:pPr>
      <w:r w:rsidRPr="00BE342B">
        <w:rPr>
          <w:rFonts w:ascii="Calibri" w:hAnsi="Calibri"/>
          <w:color w:val="333333"/>
          <w:shd w:val="clear" w:color="auto" w:fill="FFFFFF"/>
        </w:rPr>
        <w:t>Fechamento externo do lote voltado para via pública atendendo a diretriz de permeabilidade visual em atendimento a legislação vigente.</w:t>
      </w:r>
    </w:p>
    <w:p w:rsidR="00BE342B" w:rsidRPr="00BE342B" w:rsidRDefault="00BE342B" w:rsidP="00BE342B">
      <w:pPr>
        <w:numPr>
          <w:ilvl w:val="0"/>
          <w:numId w:val="7"/>
        </w:numPr>
        <w:spacing w:before="120" w:after="120" w:line="360" w:lineRule="auto"/>
        <w:ind w:left="567" w:firstLine="709"/>
        <w:jc w:val="both"/>
        <w:rPr>
          <w:rFonts w:ascii="Calibri" w:hAnsi="Calibri"/>
        </w:rPr>
      </w:pPr>
      <w:r w:rsidRPr="00BE342B">
        <w:rPr>
          <w:rFonts w:ascii="Calibri" w:hAnsi="Calibri"/>
          <w:color w:val="333333"/>
          <w:shd w:val="clear" w:color="auto" w:fill="FFFFFF"/>
        </w:rPr>
        <w:t xml:space="preserve"> Esquema Vertical que demonstre a volumetria da edificação e contenha os seguintes elementos:</w:t>
      </w:r>
    </w:p>
    <w:p w:rsidR="00BE342B" w:rsidRPr="00BE342B" w:rsidRDefault="00BE342B" w:rsidP="00BE342B">
      <w:pPr>
        <w:numPr>
          <w:ilvl w:val="0"/>
          <w:numId w:val="12"/>
        </w:numPr>
        <w:tabs>
          <w:tab w:val="clear" w:pos="1440"/>
          <w:tab w:val="num" w:pos="851"/>
        </w:tabs>
        <w:spacing w:before="120" w:after="120" w:line="360" w:lineRule="auto"/>
        <w:ind w:left="1134" w:firstLine="284"/>
        <w:jc w:val="both"/>
        <w:rPr>
          <w:rFonts w:ascii="Calibri" w:hAnsi="Calibri"/>
        </w:rPr>
      </w:pPr>
      <w:r w:rsidRPr="00BE342B">
        <w:rPr>
          <w:rFonts w:ascii="Calibri" w:hAnsi="Calibri"/>
          <w:color w:val="333333"/>
          <w:shd w:val="clear" w:color="auto" w:fill="FFFFFF"/>
        </w:rPr>
        <w:t>Representação dos níveis da edificação;</w:t>
      </w:r>
    </w:p>
    <w:p w:rsidR="00BE342B" w:rsidRPr="00BE342B" w:rsidRDefault="00BE342B" w:rsidP="00BE342B">
      <w:pPr>
        <w:numPr>
          <w:ilvl w:val="0"/>
          <w:numId w:val="12"/>
        </w:numPr>
        <w:tabs>
          <w:tab w:val="clear" w:pos="1440"/>
          <w:tab w:val="num" w:pos="851"/>
        </w:tabs>
        <w:spacing w:before="120" w:after="120" w:line="360" w:lineRule="auto"/>
        <w:ind w:left="1134" w:firstLine="284"/>
        <w:jc w:val="both"/>
        <w:rPr>
          <w:rFonts w:ascii="Calibri" w:hAnsi="Calibri"/>
        </w:rPr>
      </w:pPr>
      <w:r w:rsidRPr="00BE342B">
        <w:rPr>
          <w:rFonts w:ascii="Calibri" w:hAnsi="Calibri"/>
          <w:color w:val="333333"/>
          <w:shd w:val="clear" w:color="auto" w:fill="FFFFFF"/>
        </w:rPr>
        <w:t>Perfil natural do terreno;</w:t>
      </w:r>
    </w:p>
    <w:p w:rsidR="00BE342B" w:rsidRPr="00BE342B" w:rsidRDefault="00BE342B" w:rsidP="00BE342B">
      <w:pPr>
        <w:numPr>
          <w:ilvl w:val="0"/>
          <w:numId w:val="12"/>
        </w:numPr>
        <w:tabs>
          <w:tab w:val="clear" w:pos="1440"/>
          <w:tab w:val="num" w:pos="851"/>
        </w:tabs>
        <w:spacing w:before="120" w:after="120" w:line="360" w:lineRule="auto"/>
        <w:ind w:left="1134" w:firstLine="284"/>
        <w:jc w:val="both"/>
        <w:rPr>
          <w:rFonts w:ascii="Calibri" w:hAnsi="Calibri"/>
        </w:rPr>
      </w:pPr>
      <w:r w:rsidRPr="00BE342B">
        <w:rPr>
          <w:rFonts w:ascii="Calibri" w:hAnsi="Calibri"/>
          <w:color w:val="333333"/>
          <w:shd w:val="clear" w:color="auto" w:fill="FFFFFF"/>
        </w:rPr>
        <w:lastRenderedPageBreak/>
        <w:t>Indicação, quando presente, dos seguintes itens construtivos:</w:t>
      </w:r>
    </w:p>
    <w:p w:rsidR="00BE342B" w:rsidRPr="00BE342B" w:rsidRDefault="00BE342B" w:rsidP="00BE342B">
      <w:pPr>
        <w:numPr>
          <w:ilvl w:val="3"/>
          <w:numId w:val="3"/>
        </w:numPr>
        <w:tabs>
          <w:tab w:val="clear" w:pos="2880"/>
          <w:tab w:val="num" w:pos="1418"/>
        </w:tabs>
        <w:spacing w:before="120" w:after="120" w:line="360" w:lineRule="auto"/>
        <w:ind w:left="1134" w:firstLine="709"/>
        <w:jc w:val="both"/>
        <w:rPr>
          <w:rFonts w:ascii="Calibri" w:hAnsi="Calibri"/>
        </w:rPr>
      </w:pPr>
      <w:r w:rsidRPr="00BE342B">
        <w:rPr>
          <w:rFonts w:ascii="Calibri" w:hAnsi="Calibri"/>
          <w:color w:val="333333"/>
          <w:shd w:val="clear" w:color="auto" w:fill="FFFFFF"/>
        </w:rPr>
        <w:t>Marquises, pérgulas, beirais e sacadas;</w:t>
      </w:r>
    </w:p>
    <w:p w:rsidR="00BE342B" w:rsidRPr="00BE342B" w:rsidRDefault="00BE342B" w:rsidP="00BE342B">
      <w:pPr>
        <w:numPr>
          <w:ilvl w:val="3"/>
          <w:numId w:val="3"/>
        </w:numPr>
        <w:tabs>
          <w:tab w:val="clear" w:pos="2880"/>
          <w:tab w:val="num" w:pos="1418"/>
        </w:tabs>
        <w:spacing w:before="120" w:after="120" w:line="360" w:lineRule="auto"/>
        <w:ind w:left="1134" w:firstLine="709"/>
        <w:jc w:val="both"/>
        <w:rPr>
          <w:rFonts w:ascii="Calibri" w:hAnsi="Calibri"/>
        </w:rPr>
      </w:pPr>
      <w:r w:rsidRPr="00BE342B">
        <w:rPr>
          <w:rFonts w:ascii="Calibri" w:hAnsi="Calibri"/>
          <w:color w:val="333333"/>
          <w:shd w:val="clear" w:color="auto" w:fill="FFFFFF"/>
        </w:rPr>
        <w:t>Elementos construtivos projetados sobre o recuo frontal.</w:t>
      </w:r>
    </w:p>
    <w:p w:rsidR="00BE342B" w:rsidRPr="00BE342B" w:rsidRDefault="00BE342B" w:rsidP="00BE342B">
      <w:pPr>
        <w:numPr>
          <w:ilvl w:val="0"/>
          <w:numId w:val="7"/>
        </w:numPr>
        <w:spacing w:before="120" w:after="120" w:line="360" w:lineRule="auto"/>
        <w:ind w:left="567" w:firstLine="709"/>
        <w:jc w:val="both"/>
        <w:rPr>
          <w:rFonts w:ascii="Calibri" w:hAnsi="Calibri"/>
        </w:rPr>
      </w:pPr>
      <w:r w:rsidRPr="00BE342B">
        <w:rPr>
          <w:rFonts w:ascii="Calibri" w:hAnsi="Calibri"/>
          <w:color w:val="333333"/>
          <w:shd w:val="clear" w:color="auto" w:fill="FFFFFF"/>
        </w:rPr>
        <w:t xml:space="preserve"> Tabela </w:t>
      </w:r>
      <w:r w:rsidRPr="00BE342B">
        <w:rPr>
          <w:rFonts w:ascii="Calibri" w:hAnsi="Calibri"/>
          <w:color w:val="000000"/>
        </w:rPr>
        <w:t>indicando o zoneamento, classificação do uso do solo, índice de ocupação, índice de aproveitamento, índice de permeabilidade, índice de cobertura vegetal, número da matrícula do imóvel, inscrição cadastral municipal, número do lote, identificação da quadra e denominação do loteamento.</w:t>
      </w:r>
    </w:p>
    <w:p w:rsidR="00BE342B" w:rsidRPr="00BE342B" w:rsidRDefault="00BE342B" w:rsidP="00BE342B">
      <w:pPr>
        <w:numPr>
          <w:ilvl w:val="0"/>
          <w:numId w:val="7"/>
        </w:numPr>
        <w:spacing w:before="120" w:after="120" w:line="360" w:lineRule="auto"/>
        <w:ind w:left="567" w:firstLine="709"/>
        <w:jc w:val="both"/>
        <w:rPr>
          <w:rFonts w:ascii="Calibri" w:hAnsi="Calibri"/>
        </w:rPr>
      </w:pPr>
      <w:r w:rsidRPr="00BE342B">
        <w:rPr>
          <w:rFonts w:ascii="Calibri" w:hAnsi="Calibri"/>
          <w:color w:val="333333"/>
          <w:shd w:val="clear" w:color="auto" w:fill="FFFFFF"/>
        </w:rPr>
        <w:t>Declaração de Responsabilidade do profissional responsável pela execução da obra e proprietário ou possuidor</w:t>
      </w:r>
      <w:r w:rsidRPr="00BE342B">
        <w:rPr>
          <w:rFonts w:ascii="Calibri" w:hAnsi="Calibri"/>
        </w:rPr>
        <w:t xml:space="preserve"> e de atendimento à legislação aplicável</w:t>
      </w:r>
      <w:r w:rsidRPr="00BE342B">
        <w:rPr>
          <w:rFonts w:ascii="Calibri" w:hAnsi="Calibri"/>
          <w:color w:val="333333"/>
          <w:shd w:val="clear" w:color="auto" w:fill="FFFFFF"/>
        </w:rPr>
        <w:t>,</w:t>
      </w:r>
      <w:r w:rsidRPr="00BE342B">
        <w:rPr>
          <w:rFonts w:ascii="Calibri" w:hAnsi="Calibri"/>
        </w:rPr>
        <w:t xml:space="preserve"> </w:t>
      </w:r>
      <w:r w:rsidRPr="00BE342B">
        <w:rPr>
          <w:rFonts w:ascii="Calibri" w:hAnsi="Calibri"/>
          <w:shd w:val="clear" w:color="auto" w:fill="FFFFFF"/>
        </w:rPr>
        <w:t>conforme modelo específico</w:t>
      </w:r>
      <w:r w:rsidRPr="00BE342B">
        <w:rPr>
          <w:rFonts w:ascii="Calibri" w:hAnsi="Calibri"/>
        </w:rPr>
        <w:t>.</w:t>
      </w:r>
    </w:p>
    <w:p w:rsidR="00BE342B" w:rsidRPr="00BE342B" w:rsidRDefault="00BE342B" w:rsidP="00BE342B">
      <w:pPr>
        <w:numPr>
          <w:ilvl w:val="0"/>
          <w:numId w:val="7"/>
        </w:numPr>
        <w:spacing w:before="120" w:after="120" w:line="360" w:lineRule="auto"/>
        <w:ind w:left="567" w:firstLine="709"/>
        <w:jc w:val="both"/>
        <w:rPr>
          <w:rFonts w:ascii="Calibri" w:hAnsi="Calibri"/>
        </w:rPr>
      </w:pPr>
      <w:r w:rsidRPr="00BE342B">
        <w:rPr>
          <w:rFonts w:ascii="Calibri" w:hAnsi="Calibri"/>
          <w:color w:val="333333"/>
          <w:shd w:val="clear" w:color="auto" w:fill="FFFFFF"/>
        </w:rPr>
        <w:t xml:space="preserve"> Quadro descritivo contendo as seguintes informações:</w:t>
      </w:r>
    </w:p>
    <w:p w:rsidR="00BE342B" w:rsidRPr="00BE342B" w:rsidRDefault="00BE342B" w:rsidP="00BE342B">
      <w:pPr>
        <w:numPr>
          <w:ilvl w:val="3"/>
          <w:numId w:val="8"/>
        </w:numPr>
        <w:spacing w:before="120" w:after="120" w:line="360" w:lineRule="auto"/>
        <w:ind w:left="851" w:firstLine="709"/>
        <w:jc w:val="both"/>
        <w:rPr>
          <w:rFonts w:ascii="Calibri" w:hAnsi="Calibri"/>
        </w:rPr>
      </w:pPr>
      <w:r w:rsidRPr="00BE342B">
        <w:rPr>
          <w:rFonts w:ascii="Calibri" w:hAnsi="Calibri"/>
        </w:rPr>
        <w:t>Habitações unifamiliares: Quantidade de salas, cozinhas, dormitórios, banheiros, varandas e garagens,</w:t>
      </w:r>
    </w:p>
    <w:p w:rsidR="00BE342B" w:rsidRPr="00BE342B" w:rsidRDefault="00BE342B" w:rsidP="00BE342B">
      <w:pPr>
        <w:numPr>
          <w:ilvl w:val="3"/>
          <w:numId w:val="8"/>
        </w:numPr>
        <w:spacing w:before="120" w:after="120" w:line="360" w:lineRule="auto"/>
        <w:ind w:left="851" w:firstLine="709"/>
        <w:jc w:val="both"/>
        <w:rPr>
          <w:rFonts w:ascii="Calibri" w:hAnsi="Calibri"/>
        </w:rPr>
      </w:pPr>
      <w:r w:rsidRPr="00BE342B">
        <w:rPr>
          <w:rFonts w:ascii="Calibri" w:hAnsi="Calibri"/>
        </w:rPr>
        <w:t>Habitações geminadas ou multigeminadas: Quantidade de salas, cozinhas, dormitórios, banheiros, varandas e garagens, por unidade;</w:t>
      </w:r>
    </w:p>
    <w:p w:rsidR="00BE342B" w:rsidRPr="00BE342B" w:rsidRDefault="00BE342B" w:rsidP="00BE342B">
      <w:pPr>
        <w:numPr>
          <w:ilvl w:val="3"/>
          <w:numId w:val="8"/>
        </w:numPr>
        <w:spacing w:before="120" w:after="120" w:line="360" w:lineRule="auto"/>
        <w:ind w:left="851" w:firstLine="709"/>
        <w:jc w:val="both"/>
        <w:rPr>
          <w:rFonts w:ascii="Calibri" w:hAnsi="Calibri"/>
        </w:rPr>
      </w:pPr>
      <w:r w:rsidRPr="00BE342B">
        <w:rPr>
          <w:rFonts w:ascii="Calibri" w:hAnsi="Calibri"/>
        </w:rPr>
        <w:t>Habitações multifamiliares: Quantidade de salas, cozinhas, dormitórios, banheiros, varandas por tipo de unidade autônoma; quantidade de blocos; quantidade de pavimentos por bloco; quantidade de vagas de veículos e demais espaços edificados na área comum.</w:t>
      </w:r>
    </w:p>
    <w:p w:rsidR="00BE342B" w:rsidRPr="00BE342B" w:rsidRDefault="00BE342B" w:rsidP="00BE342B">
      <w:pPr>
        <w:spacing w:before="120" w:after="120" w:line="360" w:lineRule="auto"/>
        <w:ind w:firstLine="709"/>
        <w:jc w:val="both"/>
        <w:rPr>
          <w:rFonts w:ascii="Calibri" w:hAnsi="Calibri"/>
          <w:shd w:val="clear" w:color="auto" w:fill="FFFFFF"/>
        </w:rPr>
      </w:pPr>
      <w:r w:rsidRPr="00BE342B">
        <w:rPr>
          <w:rFonts w:ascii="Calibri" w:hAnsi="Calibri"/>
          <w:b/>
          <w:shd w:val="clear" w:color="auto" w:fill="FFFFFF"/>
        </w:rPr>
        <w:t>Parágrafo Único.</w:t>
      </w:r>
      <w:r w:rsidRPr="00BE342B">
        <w:rPr>
          <w:rFonts w:ascii="Calibri" w:hAnsi="Calibri"/>
          <w:shd w:val="clear" w:color="auto" w:fill="FFFFFF"/>
        </w:rPr>
        <w:t xml:space="preserve"> As pranchas do “Projeto Simplificado” não poderão apresentar rasuras ou qualquer forma de adulteração das peças gráficas e informações impressas;</w:t>
      </w:r>
    </w:p>
    <w:p w:rsidR="00BE342B" w:rsidRPr="00BE342B" w:rsidRDefault="00BE342B" w:rsidP="00BE342B">
      <w:pPr>
        <w:spacing w:before="120" w:after="120" w:line="360" w:lineRule="auto"/>
        <w:ind w:firstLine="709"/>
        <w:jc w:val="center"/>
        <w:rPr>
          <w:rFonts w:ascii="Calibri" w:hAnsi="Calibri"/>
          <w:b/>
          <w:shd w:val="clear" w:color="auto" w:fill="FFFFFF"/>
        </w:rPr>
      </w:pPr>
      <w:r w:rsidRPr="00BE342B">
        <w:rPr>
          <w:rFonts w:ascii="Calibri" w:hAnsi="Calibri"/>
          <w:b/>
        </w:rPr>
        <w:t xml:space="preserve">DOS </w:t>
      </w:r>
      <w:r w:rsidRPr="00BE342B">
        <w:rPr>
          <w:rFonts w:ascii="Calibri" w:hAnsi="Calibri"/>
          <w:b/>
          <w:shd w:val="clear" w:color="auto" w:fill="FFFFFF"/>
        </w:rPr>
        <w:t>PROCEDIMENTOS DE ANÁLISE</w:t>
      </w:r>
    </w:p>
    <w:p w:rsidR="00BE342B" w:rsidRPr="00BE342B" w:rsidRDefault="00BE342B" w:rsidP="00BE342B">
      <w:pPr>
        <w:spacing w:before="120" w:after="120" w:line="360" w:lineRule="auto"/>
        <w:ind w:firstLine="709"/>
        <w:jc w:val="both"/>
        <w:rPr>
          <w:rFonts w:ascii="Calibri" w:hAnsi="Calibri"/>
          <w:shd w:val="clear" w:color="auto" w:fill="FFFFFF"/>
        </w:rPr>
      </w:pPr>
      <w:r w:rsidRPr="00BE342B">
        <w:rPr>
          <w:rFonts w:ascii="Calibri" w:hAnsi="Calibri"/>
          <w:b/>
          <w:shd w:val="clear" w:color="auto" w:fill="FFFFFF"/>
        </w:rPr>
        <w:t>Artigo 5º.</w:t>
      </w:r>
      <w:r w:rsidRPr="00BE342B">
        <w:rPr>
          <w:rFonts w:ascii="Calibri" w:hAnsi="Calibri"/>
          <w:shd w:val="clear" w:color="auto" w:fill="FFFFFF"/>
        </w:rPr>
        <w:t xml:space="preserve"> O processo de aprovação do “Projeto Simplificado” para concessão de Alvará de Construção será realizado pela Prefeitura Municipal de Araraquara considerando os seguintes parâmetros legais:</w:t>
      </w:r>
    </w:p>
    <w:p w:rsidR="00BE342B" w:rsidRPr="00BE342B" w:rsidRDefault="00BE342B" w:rsidP="00BE342B">
      <w:pPr>
        <w:numPr>
          <w:ilvl w:val="0"/>
          <w:numId w:val="9"/>
        </w:numPr>
        <w:spacing w:before="120" w:after="120" w:line="360" w:lineRule="auto"/>
        <w:ind w:left="567" w:firstLine="709"/>
        <w:jc w:val="both"/>
        <w:rPr>
          <w:rFonts w:ascii="Calibri" w:hAnsi="Calibri"/>
          <w:shd w:val="clear" w:color="auto" w:fill="FFFFFF"/>
        </w:rPr>
      </w:pPr>
      <w:r w:rsidRPr="00BE342B">
        <w:rPr>
          <w:rFonts w:ascii="Calibri" w:hAnsi="Calibri"/>
          <w:shd w:val="clear" w:color="auto" w:fill="FFFFFF"/>
        </w:rPr>
        <w:t xml:space="preserve"> Zoneamento aplicável;</w:t>
      </w:r>
    </w:p>
    <w:p w:rsidR="00BE342B" w:rsidRPr="00BE342B" w:rsidRDefault="00BE342B" w:rsidP="00BE342B">
      <w:pPr>
        <w:numPr>
          <w:ilvl w:val="0"/>
          <w:numId w:val="9"/>
        </w:numPr>
        <w:spacing w:before="120" w:after="120" w:line="360" w:lineRule="auto"/>
        <w:ind w:left="567" w:firstLine="709"/>
        <w:jc w:val="both"/>
        <w:rPr>
          <w:rFonts w:ascii="Calibri" w:hAnsi="Calibri"/>
          <w:shd w:val="clear" w:color="auto" w:fill="FFFFFF"/>
        </w:rPr>
      </w:pPr>
      <w:r w:rsidRPr="00BE342B">
        <w:rPr>
          <w:rFonts w:ascii="Calibri" w:hAnsi="Calibri"/>
          <w:shd w:val="clear" w:color="auto" w:fill="FFFFFF"/>
        </w:rPr>
        <w:lastRenderedPageBreak/>
        <w:t xml:space="preserve"> Índice de ocupação (IO);</w:t>
      </w:r>
    </w:p>
    <w:p w:rsidR="00BE342B" w:rsidRPr="00BE342B" w:rsidRDefault="00BE342B" w:rsidP="00BE342B">
      <w:pPr>
        <w:numPr>
          <w:ilvl w:val="0"/>
          <w:numId w:val="9"/>
        </w:numPr>
        <w:spacing w:before="120" w:after="120" w:line="360" w:lineRule="auto"/>
        <w:ind w:left="567" w:firstLine="709"/>
        <w:jc w:val="both"/>
        <w:rPr>
          <w:rFonts w:ascii="Calibri" w:hAnsi="Calibri"/>
          <w:shd w:val="clear" w:color="auto" w:fill="FFFFFF"/>
        </w:rPr>
      </w:pPr>
      <w:r w:rsidRPr="00BE342B">
        <w:rPr>
          <w:rFonts w:ascii="Calibri" w:hAnsi="Calibri"/>
          <w:shd w:val="clear" w:color="auto" w:fill="FFFFFF"/>
        </w:rPr>
        <w:t xml:space="preserve"> Índice de aproveitamento (IA);</w:t>
      </w:r>
    </w:p>
    <w:p w:rsidR="00BE342B" w:rsidRPr="00BE342B" w:rsidRDefault="00BE342B" w:rsidP="00BE342B">
      <w:pPr>
        <w:numPr>
          <w:ilvl w:val="0"/>
          <w:numId w:val="9"/>
        </w:numPr>
        <w:spacing w:before="120" w:after="120" w:line="360" w:lineRule="auto"/>
        <w:ind w:left="567" w:firstLine="709"/>
        <w:jc w:val="both"/>
        <w:rPr>
          <w:rFonts w:ascii="Calibri" w:hAnsi="Calibri"/>
          <w:shd w:val="clear" w:color="auto" w:fill="FFFFFF"/>
        </w:rPr>
      </w:pPr>
      <w:r w:rsidRPr="00BE342B">
        <w:rPr>
          <w:rFonts w:ascii="Calibri" w:hAnsi="Calibri"/>
          <w:shd w:val="clear" w:color="auto" w:fill="FFFFFF"/>
        </w:rPr>
        <w:t xml:space="preserve"> Afastamentos frontal, laterais e fundos;</w:t>
      </w:r>
    </w:p>
    <w:p w:rsidR="00BE342B" w:rsidRPr="00BE342B" w:rsidRDefault="00BE342B" w:rsidP="00BE342B">
      <w:pPr>
        <w:numPr>
          <w:ilvl w:val="0"/>
          <w:numId w:val="9"/>
        </w:numPr>
        <w:spacing w:before="120" w:after="120" w:line="360" w:lineRule="auto"/>
        <w:ind w:left="567" w:firstLine="709"/>
        <w:jc w:val="both"/>
        <w:rPr>
          <w:rFonts w:ascii="Calibri" w:hAnsi="Calibri"/>
          <w:shd w:val="clear" w:color="auto" w:fill="FFFFFF"/>
        </w:rPr>
      </w:pPr>
      <w:r w:rsidRPr="00BE342B">
        <w:rPr>
          <w:rFonts w:ascii="Calibri" w:hAnsi="Calibri"/>
          <w:shd w:val="clear" w:color="auto" w:fill="FFFFFF"/>
        </w:rPr>
        <w:t>Índice de permeabilidade (IP);</w:t>
      </w:r>
    </w:p>
    <w:p w:rsidR="00BE342B" w:rsidRPr="00BE342B" w:rsidRDefault="00BE342B" w:rsidP="00BE342B">
      <w:pPr>
        <w:numPr>
          <w:ilvl w:val="0"/>
          <w:numId w:val="9"/>
        </w:numPr>
        <w:spacing w:before="120" w:after="120" w:line="360" w:lineRule="auto"/>
        <w:ind w:left="567" w:firstLine="709"/>
        <w:jc w:val="both"/>
        <w:rPr>
          <w:rFonts w:ascii="Calibri" w:hAnsi="Calibri"/>
          <w:shd w:val="clear" w:color="auto" w:fill="FFFFFF"/>
        </w:rPr>
      </w:pPr>
      <w:r w:rsidRPr="00BE342B">
        <w:rPr>
          <w:rFonts w:ascii="Calibri" w:hAnsi="Calibri"/>
          <w:shd w:val="clear" w:color="auto" w:fill="FFFFFF"/>
        </w:rPr>
        <w:t xml:space="preserve"> Índice de cobertura vegetal (ICV);</w:t>
      </w:r>
    </w:p>
    <w:p w:rsidR="00BE342B" w:rsidRPr="00BE342B" w:rsidRDefault="00BE342B" w:rsidP="00BE342B">
      <w:pPr>
        <w:numPr>
          <w:ilvl w:val="0"/>
          <w:numId w:val="9"/>
        </w:numPr>
        <w:spacing w:before="120" w:after="120" w:line="360" w:lineRule="auto"/>
        <w:ind w:left="567" w:firstLine="709"/>
        <w:jc w:val="both"/>
        <w:rPr>
          <w:rFonts w:ascii="Calibri" w:hAnsi="Calibri"/>
          <w:shd w:val="clear" w:color="auto" w:fill="FFFFFF"/>
        </w:rPr>
      </w:pPr>
      <w:r w:rsidRPr="00BE342B">
        <w:rPr>
          <w:rFonts w:ascii="Calibri" w:hAnsi="Calibri"/>
          <w:shd w:val="clear" w:color="auto" w:fill="FFFFFF"/>
        </w:rPr>
        <w:t xml:space="preserve"> Acessibilidade e outros requisitos do(s) passeio(s) público(s) na extensão do alinhamento do lote;</w:t>
      </w:r>
    </w:p>
    <w:p w:rsidR="00BE342B" w:rsidRPr="00BE342B" w:rsidRDefault="00BE342B" w:rsidP="00BE342B">
      <w:pPr>
        <w:numPr>
          <w:ilvl w:val="0"/>
          <w:numId w:val="9"/>
        </w:numPr>
        <w:spacing w:before="120" w:after="120" w:line="360" w:lineRule="auto"/>
        <w:ind w:left="567" w:firstLine="709"/>
        <w:jc w:val="both"/>
        <w:rPr>
          <w:rFonts w:ascii="Calibri" w:hAnsi="Calibri"/>
          <w:shd w:val="clear" w:color="auto" w:fill="FFFFFF"/>
        </w:rPr>
      </w:pPr>
      <w:r w:rsidRPr="00BE342B">
        <w:rPr>
          <w:rFonts w:ascii="Calibri" w:hAnsi="Calibri"/>
          <w:shd w:val="clear" w:color="auto" w:fill="FFFFFF"/>
        </w:rPr>
        <w:t xml:space="preserve"> Áreas de estacionamento e manobra.</w:t>
      </w:r>
    </w:p>
    <w:p w:rsidR="00BE342B" w:rsidRPr="00BE342B" w:rsidRDefault="00BE342B" w:rsidP="00BE342B">
      <w:pPr>
        <w:spacing w:before="120" w:after="120" w:line="360" w:lineRule="auto"/>
        <w:ind w:firstLine="709"/>
        <w:jc w:val="both"/>
        <w:rPr>
          <w:rFonts w:ascii="Calibri" w:hAnsi="Calibri"/>
          <w:shd w:val="clear" w:color="auto" w:fill="FFFFFF"/>
        </w:rPr>
      </w:pPr>
      <w:r w:rsidRPr="00BE342B">
        <w:rPr>
          <w:rFonts w:ascii="Calibri" w:hAnsi="Calibri"/>
          <w:b/>
          <w:shd w:val="clear" w:color="auto" w:fill="FFFFFF"/>
        </w:rPr>
        <w:t>Parágrafo único.</w:t>
      </w:r>
      <w:r w:rsidRPr="00BE342B">
        <w:rPr>
          <w:rFonts w:ascii="Calibri" w:hAnsi="Calibri"/>
          <w:shd w:val="clear" w:color="auto" w:fill="FFFFFF"/>
        </w:rPr>
        <w:t xml:space="preserve"> Não será analisada a conformidade do projeto às normas técnicas de construção e às disposições legais e regulamentares aplicáveis aos aspectos do interior das edificações.</w:t>
      </w:r>
    </w:p>
    <w:p w:rsidR="00BE342B" w:rsidRPr="00BE342B" w:rsidRDefault="00BE342B" w:rsidP="00BE342B">
      <w:pPr>
        <w:spacing w:before="120" w:after="120" w:line="360" w:lineRule="auto"/>
        <w:ind w:firstLine="709"/>
        <w:jc w:val="both"/>
        <w:rPr>
          <w:rFonts w:ascii="Calibri" w:hAnsi="Calibri"/>
          <w:shd w:val="clear" w:color="auto" w:fill="FFFFFF"/>
        </w:rPr>
      </w:pPr>
      <w:r w:rsidRPr="00BE342B">
        <w:rPr>
          <w:rFonts w:ascii="Calibri" w:hAnsi="Calibri"/>
          <w:b/>
          <w:shd w:val="clear" w:color="auto" w:fill="FFFFFF"/>
        </w:rPr>
        <w:t>Art</w:t>
      </w:r>
      <w:r w:rsidR="001F7059">
        <w:rPr>
          <w:rFonts w:ascii="Calibri" w:hAnsi="Calibri"/>
          <w:b/>
          <w:shd w:val="clear" w:color="auto" w:fill="FFFFFF"/>
        </w:rPr>
        <w:t xml:space="preserve">. </w:t>
      </w:r>
      <w:r w:rsidRPr="00BE342B">
        <w:rPr>
          <w:rFonts w:ascii="Calibri" w:hAnsi="Calibri"/>
          <w:b/>
          <w:shd w:val="clear" w:color="auto" w:fill="FFFFFF"/>
        </w:rPr>
        <w:t>6º</w:t>
      </w:r>
      <w:r w:rsidRPr="00BE342B">
        <w:rPr>
          <w:rFonts w:ascii="Calibri" w:hAnsi="Calibri"/>
          <w:shd w:val="clear" w:color="auto" w:fill="FFFFFF"/>
        </w:rPr>
        <w:t xml:space="preserve"> As decisões no procedimento de análise e concessão do Alvará de Construção são:</w:t>
      </w:r>
    </w:p>
    <w:p w:rsidR="00BE342B" w:rsidRPr="00BE342B" w:rsidRDefault="00BE342B" w:rsidP="00BE342B">
      <w:pPr>
        <w:numPr>
          <w:ilvl w:val="0"/>
          <w:numId w:val="4"/>
        </w:numPr>
        <w:spacing w:before="120" w:after="120" w:line="360" w:lineRule="auto"/>
        <w:ind w:left="567" w:firstLine="709"/>
        <w:jc w:val="both"/>
        <w:rPr>
          <w:rFonts w:ascii="Calibri" w:hAnsi="Calibri"/>
          <w:shd w:val="clear" w:color="auto" w:fill="FFFFFF"/>
        </w:rPr>
      </w:pPr>
      <w:r w:rsidRPr="00BE342B">
        <w:rPr>
          <w:rFonts w:ascii="Calibri" w:hAnsi="Calibri"/>
          <w:shd w:val="clear" w:color="auto" w:fill="FFFFFF"/>
        </w:rPr>
        <w:t>“Comunique-se”, devidamente especificado, assim entendida a decisão interlocutória de exigência de providências;</w:t>
      </w:r>
    </w:p>
    <w:p w:rsidR="00BE342B" w:rsidRPr="00BE342B" w:rsidRDefault="00BE342B" w:rsidP="00BE342B">
      <w:pPr>
        <w:numPr>
          <w:ilvl w:val="0"/>
          <w:numId w:val="4"/>
        </w:numPr>
        <w:spacing w:before="120" w:after="120" w:line="360" w:lineRule="auto"/>
        <w:ind w:left="567" w:firstLine="709"/>
        <w:jc w:val="both"/>
        <w:rPr>
          <w:rFonts w:ascii="Calibri" w:hAnsi="Calibri"/>
          <w:shd w:val="clear" w:color="auto" w:fill="FFFFFF"/>
        </w:rPr>
      </w:pPr>
      <w:r w:rsidRPr="00BE342B">
        <w:rPr>
          <w:rFonts w:ascii="Calibri" w:hAnsi="Calibri"/>
          <w:shd w:val="clear" w:color="auto" w:fill="FFFFFF"/>
        </w:rPr>
        <w:t xml:space="preserve"> “Aprovado”, assim entendida a decisão pela aprovação do projeto conforme as disposições do artigo 5º desta lei;</w:t>
      </w:r>
    </w:p>
    <w:p w:rsidR="00BE342B" w:rsidRPr="00BE342B" w:rsidRDefault="00BE342B" w:rsidP="00BE342B">
      <w:pPr>
        <w:numPr>
          <w:ilvl w:val="0"/>
          <w:numId w:val="4"/>
        </w:numPr>
        <w:spacing w:before="120" w:after="120" w:line="360" w:lineRule="auto"/>
        <w:ind w:left="567" w:firstLine="709"/>
        <w:jc w:val="both"/>
        <w:rPr>
          <w:rFonts w:ascii="Calibri" w:hAnsi="Calibri"/>
          <w:shd w:val="clear" w:color="auto" w:fill="FFFFFF"/>
        </w:rPr>
      </w:pPr>
      <w:r w:rsidRPr="00BE342B">
        <w:rPr>
          <w:rFonts w:ascii="Calibri" w:hAnsi="Calibri"/>
          <w:shd w:val="clear" w:color="auto" w:fill="FFFFFF"/>
        </w:rPr>
        <w:t xml:space="preserve"> “Indeferido”, com a devida justificativa legal, assim entendida a decisão pela reprovação do projeto;</w:t>
      </w:r>
    </w:p>
    <w:p w:rsidR="00BE342B" w:rsidRPr="00BE342B" w:rsidRDefault="00BE342B" w:rsidP="00BE342B">
      <w:pPr>
        <w:numPr>
          <w:ilvl w:val="0"/>
          <w:numId w:val="4"/>
        </w:numPr>
        <w:spacing w:before="120" w:after="120" w:line="360" w:lineRule="auto"/>
        <w:ind w:left="567" w:firstLine="709"/>
        <w:jc w:val="both"/>
        <w:rPr>
          <w:rFonts w:ascii="Calibri" w:hAnsi="Calibri"/>
          <w:shd w:val="clear" w:color="auto" w:fill="FFFFFF"/>
        </w:rPr>
      </w:pPr>
      <w:r w:rsidRPr="00BE342B">
        <w:rPr>
          <w:rFonts w:ascii="Calibri" w:hAnsi="Calibri"/>
          <w:shd w:val="clear" w:color="auto" w:fill="FFFFFF"/>
        </w:rPr>
        <w:t xml:space="preserve"> “Arquive-se”, assim entendida a decisão de finalização do procedimento de análise a pedido do interessado ou por decurso do prazo de “Comunique-se”.</w:t>
      </w:r>
    </w:p>
    <w:p w:rsidR="00BE342B" w:rsidRPr="00BE342B" w:rsidRDefault="00BE342B" w:rsidP="00BE342B">
      <w:pPr>
        <w:spacing w:before="120" w:after="120" w:line="360" w:lineRule="auto"/>
        <w:ind w:firstLine="709"/>
        <w:jc w:val="both"/>
        <w:rPr>
          <w:rFonts w:ascii="Calibri" w:hAnsi="Calibri"/>
          <w:shd w:val="clear" w:color="auto" w:fill="FFFFFF"/>
        </w:rPr>
      </w:pPr>
      <w:r w:rsidRPr="00BE342B">
        <w:rPr>
          <w:rFonts w:ascii="Calibri" w:hAnsi="Calibri"/>
          <w:b/>
          <w:shd w:val="clear" w:color="auto" w:fill="FFFFFF"/>
        </w:rPr>
        <w:t>Parágrafo único.</w:t>
      </w:r>
      <w:r w:rsidRPr="00BE342B">
        <w:rPr>
          <w:rFonts w:ascii="Calibri" w:hAnsi="Calibri"/>
          <w:shd w:val="clear" w:color="auto" w:fill="FFFFFF"/>
        </w:rPr>
        <w:t xml:space="preserve"> As decisões emitidas serão encaminhadas ao profissional responsável pela elaboração do projeto e ao proprietário ou possuidor através de correio eletrônico para o endereço devidamente indicado no requerimento inicial.</w:t>
      </w:r>
    </w:p>
    <w:p w:rsidR="00BE342B" w:rsidRPr="00BE342B" w:rsidRDefault="00BE342B" w:rsidP="00BE342B">
      <w:pPr>
        <w:spacing w:before="120" w:after="120" w:line="360" w:lineRule="auto"/>
        <w:ind w:firstLine="709"/>
        <w:jc w:val="both"/>
        <w:rPr>
          <w:rFonts w:ascii="Calibri" w:hAnsi="Calibri"/>
          <w:shd w:val="clear" w:color="auto" w:fill="FFFFFF"/>
        </w:rPr>
      </w:pPr>
      <w:r w:rsidRPr="00BE342B">
        <w:rPr>
          <w:rFonts w:ascii="Calibri" w:hAnsi="Calibri"/>
          <w:b/>
          <w:shd w:val="clear" w:color="auto" w:fill="FFFFFF"/>
        </w:rPr>
        <w:lastRenderedPageBreak/>
        <w:t>Art</w:t>
      </w:r>
      <w:r w:rsidR="001F7059">
        <w:rPr>
          <w:rFonts w:ascii="Calibri" w:hAnsi="Calibri"/>
          <w:b/>
          <w:shd w:val="clear" w:color="auto" w:fill="FFFFFF"/>
        </w:rPr>
        <w:t xml:space="preserve">. </w:t>
      </w:r>
      <w:r w:rsidRPr="00BE342B">
        <w:rPr>
          <w:rFonts w:ascii="Calibri" w:hAnsi="Calibri"/>
          <w:b/>
          <w:shd w:val="clear" w:color="auto" w:fill="FFFFFF"/>
        </w:rPr>
        <w:t>7º</w:t>
      </w:r>
      <w:r w:rsidRPr="00BE342B">
        <w:rPr>
          <w:rFonts w:ascii="Calibri" w:hAnsi="Calibri"/>
          <w:shd w:val="clear" w:color="auto" w:fill="FFFFFF"/>
        </w:rPr>
        <w:t xml:space="preserve"> Os prazos para análise pelo setor competente, </w:t>
      </w:r>
      <w:r w:rsidRPr="00BE342B">
        <w:rPr>
          <w:rFonts w:ascii="Calibri" w:hAnsi="Calibri"/>
          <w:color w:val="000000"/>
        </w:rPr>
        <w:t xml:space="preserve">contados da data do protocolo do pedido de aprovação ou do atendimento de eventual “comunique-se”, </w:t>
      </w:r>
      <w:r w:rsidRPr="00BE342B">
        <w:rPr>
          <w:rFonts w:ascii="Calibri" w:hAnsi="Calibri"/>
          <w:shd w:val="clear" w:color="auto" w:fill="FFFFFF"/>
        </w:rPr>
        <w:t>são:</w:t>
      </w:r>
    </w:p>
    <w:p w:rsidR="00BE342B" w:rsidRPr="00BE342B" w:rsidRDefault="00BE342B" w:rsidP="00BE342B">
      <w:pPr>
        <w:numPr>
          <w:ilvl w:val="0"/>
          <w:numId w:val="10"/>
        </w:numPr>
        <w:spacing w:before="120" w:after="120" w:line="360" w:lineRule="auto"/>
        <w:ind w:left="567" w:firstLine="709"/>
        <w:jc w:val="both"/>
        <w:rPr>
          <w:rFonts w:ascii="Calibri" w:hAnsi="Calibri"/>
          <w:shd w:val="clear" w:color="auto" w:fill="FFFFFF"/>
        </w:rPr>
      </w:pPr>
      <w:r w:rsidRPr="00BE342B">
        <w:rPr>
          <w:rFonts w:ascii="Calibri" w:hAnsi="Calibri"/>
          <w:shd w:val="clear" w:color="auto" w:fill="FFFFFF"/>
        </w:rPr>
        <w:t xml:space="preserve"> Habitações Unifamiliares – 15 dias úteis;</w:t>
      </w:r>
    </w:p>
    <w:p w:rsidR="00BE342B" w:rsidRPr="00BE342B" w:rsidRDefault="00BE342B" w:rsidP="00BE342B">
      <w:pPr>
        <w:numPr>
          <w:ilvl w:val="0"/>
          <w:numId w:val="10"/>
        </w:numPr>
        <w:spacing w:before="120" w:after="120" w:line="360" w:lineRule="auto"/>
        <w:ind w:left="567" w:firstLine="709"/>
        <w:jc w:val="both"/>
        <w:rPr>
          <w:rFonts w:ascii="Calibri" w:hAnsi="Calibri"/>
          <w:shd w:val="clear" w:color="auto" w:fill="FFFFFF"/>
        </w:rPr>
      </w:pPr>
      <w:r w:rsidRPr="00BE342B">
        <w:rPr>
          <w:rFonts w:ascii="Calibri" w:hAnsi="Calibri"/>
          <w:shd w:val="clear" w:color="auto" w:fill="FFFFFF"/>
        </w:rPr>
        <w:t xml:space="preserve"> Habitações Geminadas ou Multigeminadas – 15 dias úteis;</w:t>
      </w:r>
    </w:p>
    <w:p w:rsidR="00BE342B" w:rsidRPr="00BE342B" w:rsidRDefault="00BE342B" w:rsidP="00BE342B">
      <w:pPr>
        <w:numPr>
          <w:ilvl w:val="0"/>
          <w:numId w:val="10"/>
        </w:numPr>
        <w:spacing w:before="120" w:after="120" w:line="360" w:lineRule="auto"/>
        <w:ind w:left="567" w:firstLine="709"/>
        <w:jc w:val="both"/>
        <w:rPr>
          <w:rFonts w:ascii="Calibri" w:hAnsi="Calibri"/>
          <w:shd w:val="clear" w:color="auto" w:fill="FFFFFF"/>
        </w:rPr>
      </w:pPr>
      <w:r w:rsidRPr="00BE342B">
        <w:rPr>
          <w:rFonts w:ascii="Calibri" w:hAnsi="Calibri"/>
          <w:shd w:val="clear" w:color="auto" w:fill="FFFFFF"/>
        </w:rPr>
        <w:t xml:space="preserve"> Habitações Multifamiliares – 30 dias úteis da data de protocolo.</w:t>
      </w:r>
    </w:p>
    <w:p w:rsidR="00BE342B" w:rsidRPr="00BE342B" w:rsidRDefault="00BE342B" w:rsidP="00BE342B">
      <w:pPr>
        <w:spacing w:before="120" w:after="120" w:line="360" w:lineRule="auto"/>
        <w:ind w:firstLine="709"/>
        <w:jc w:val="both"/>
        <w:rPr>
          <w:rFonts w:ascii="Calibri" w:hAnsi="Calibri"/>
          <w:shd w:val="clear" w:color="auto" w:fill="FFFFFF"/>
        </w:rPr>
      </w:pPr>
      <w:r w:rsidRPr="001F7059">
        <w:rPr>
          <w:rFonts w:ascii="Calibri" w:hAnsi="Calibri"/>
          <w:b/>
          <w:shd w:val="clear" w:color="auto" w:fill="FFFFFF"/>
        </w:rPr>
        <w:t>Parágrafo único.</w:t>
      </w:r>
      <w:r w:rsidRPr="00BE342B">
        <w:rPr>
          <w:rFonts w:ascii="Calibri" w:hAnsi="Calibri"/>
          <w:shd w:val="clear" w:color="auto" w:fill="FFFFFF"/>
        </w:rPr>
        <w:t xml:space="preserve"> O envio do projeto para apreciação do COMPHAARA, conforme §3º do artigo 3º desta lei, suspenderá os prazos dos incisos deste artigo.</w:t>
      </w:r>
    </w:p>
    <w:p w:rsidR="00BE342B" w:rsidRPr="00BE342B" w:rsidRDefault="00BE342B" w:rsidP="00BE342B">
      <w:pPr>
        <w:spacing w:before="120" w:after="120" w:line="360" w:lineRule="auto"/>
        <w:ind w:firstLine="709"/>
        <w:jc w:val="both"/>
        <w:rPr>
          <w:rFonts w:ascii="Calibri" w:hAnsi="Calibri"/>
          <w:color w:val="000000"/>
        </w:rPr>
      </w:pPr>
      <w:r w:rsidRPr="00BE342B">
        <w:rPr>
          <w:rFonts w:ascii="Calibri" w:hAnsi="Calibri"/>
          <w:b/>
          <w:shd w:val="clear" w:color="auto" w:fill="FFFFFF"/>
        </w:rPr>
        <w:t>Art</w:t>
      </w:r>
      <w:r w:rsidR="001F7059">
        <w:rPr>
          <w:rFonts w:ascii="Calibri" w:hAnsi="Calibri"/>
          <w:b/>
          <w:shd w:val="clear" w:color="auto" w:fill="FFFFFF"/>
        </w:rPr>
        <w:t xml:space="preserve">. </w:t>
      </w:r>
      <w:r w:rsidRPr="00BE342B">
        <w:rPr>
          <w:rFonts w:ascii="Calibri" w:hAnsi="Calibri"/>
          <w:b/>
          <w:shd w:val="clear" w:color="auto" w:fill="FFFFFF"/>
        </w:rPr>
        <w:t>8º</w:t>
      </w:r>
      <w:r w:rsidRPr="00BE342B">
        <w:rPr>
          <w:rFonts w:ascii="Calibri" w:hAnsi="Calibri"/>
          <w:shd w:val="clear" w:color="auto" w:fill="FFFFFF"/>
        </w:rPr>
        <w:t xml:space="preserve"> </w:t>
      </w:r>
      <w:r w:rsidRPr="00BE342B">
        <w:rPr>
          <w:rFonts w:ascii="Calibri" w:hAnsi="Calibri"/>
          <w:color w:val="000000"/>
        </w:rPr>
        <w:t>Os projetos em comunique-se terão o prazo máximo de 30 (trinta) dias úteis para serem atendidos, findo o qual, não sendo solucionados, o guichê será arquivado.</w:t>
      </w:r>
    </w:p>
    <w:p w:rsidR="00BE342B" w:rsidRPr="00BE342B" w:rsidRDefault="00BE342B" w:rsidP="00BE342B">
      <w:pPr>
        <w:spacing w:before="120" w:after="120" w:line="360" w:lineRule="auto"/>
        <w:ind w:firstLine="709"/>
        <w:jc w:val="both"/>
        <w:rPr>
          <w:rFonts w:ascii="Calibri" w:hAnsi="Calibri"/>
          <w:b/>
          <w:shd w:val="clear" w:color="auto" w:fill="FFFFFF"/>
        </w:rPr>
      </w:pPr>
      <w:r w:rsidRPr="00BE342B">
        <w:rPr>
          <w:rFonts w:ascii="Calibri" w:hAnsi="Calibri"/>
          <w:b/>
          <w:color w:val="000000"/>
        </w:rPr>
        <w:t>Parágrafo Único.</w:t>
      </w:r>
      <w:r w:rsidRPr="00BE342B">
        <w:rPr>
          <w:rFonts w:ascii="Calibri" w:hAnsi="Calibri"/>
          <w:color w:val="000000"/>
        </w:rPr>
        <w:t xml:space="preserve"> No caso específico do projeto depender da aprovação ou análise de outros órgãos públicos municipais, estaduais ou federais, o prazo estender-se-á para 60 (sessenta) dias úteis.</w:t>
      </w:r>
    </w:p>
    <w:p w:rsidR="00BE342B" w:rsidRPr="00BE342B" w:rsidRDefault="00BE342B" w:rsidP="001F7059">
      <w:pPr>
        <w:spacing w:before="120" w:after="120" w:line="360" w:lineRule="auto"/>
        <w:jc w:val="center"/>
        <w:rPr>
          <w:rFonts w:ascii="Calibri" w:hAnsi="Calibri"/>
          <w:b/>
          <w:shd w:val="clear" w:color="auto" w:fill="FFFFFF"/>
        </w:rPr>
      </w:pPr>
      <w:r w:rsidRPr="00BE342B">
        <w:rPr>
          <w:rFonts w:ascii="Calibri" w:hAnsi="Calibri"/>
          <w:b/>
        </w:rPr>
        <w:t xml:space="preserve">DA EMISSÃO DO </w:t>
      </w:r>
      <w:r w:rsidRPr="00BE342B">
        <w:rPr>
          <w:rFonts w:ascii="Calibri" w:hAnsi="Calibri"/>
          <w:b/>
          <w:shd w:val="clear" w:color="auto" w:fill="FFFFFF"/>
        </w:rPr>
        <w:t>ALVARÁ DE CONSTRUÇÃO</w:t>
      </w:r>
    </w:p>
    <w:p w:rsidR="00BE342B" w:rsidRPr="00BE342B" w:rsidRDefault="00BE342B" w:rsidP="00BE342B">
      <w:pPr>
        <w:spacing w:before="120" w:after="120" w:line="360" w:lineRule="auto"/>
        <w:ind w:firstLine="709"/>
        <w:jc w:val="both"/>
        <w:rPr>
          <w:rFonts w:ascii="Calibri" w:hAnsi="Calibri"/>
          <w:shd w:val="clear" w:color="auto" w:fill="FFFFFF"/>
        </w:rPr>
      </w:pPr>
      <w:r w:rsidRPr="00BE342B">
        <w:rPr>
          <w:rFonts w:ascii="Calibri" w:hAnsi="Calibri"/>
          <w:b/>
          <w:shd w:val="clear" w:color="auto" w:fill="FFFFFF"/>
        </w:rPr>
        <w:t>Art</w:t>
      </w:r>
      <w:r w:rsidR="001F7059">
        <w:rPr>
          <w:rFonts w:ascii="Calibri" w:hAnsi="Calibri"/>
          <w:b/>
          <w:shd w:val="clear" w:color="auto" w:fill="FFFFFF"/>
        </w:rPr>
        <w:t xml:space="preserve">. </w:t>
      </w:r>
      <w:r w:rsidRPr="00BE342B">
        <w:rPr>
          <w:rFonts w:ascii="Calibri" w:hAnsi="Calibri"/>
          <w:b/>
          <w:shd w:val="clear" w:color="auto" w:fill="FFFFFF"/>
        </w:rPr>
        <w:t>9º</w:t>
      </w:r>
      <w:r w:rsidRPr="00BE342B">
        <w:rPr>
          <w:rFonts w:ascii="Calibri" w:hAnsi="Calibri"/>
          <w:shd w:val="clear" w:color="auto" w:fill="FFFFFF"/>
        </w:rPr>
        <w:t xml:space="preserve"> O Alvará de Construção será emitido após aprovação do “Projeto Simplificado” junto ao setor competente.</w:t>
      </w:r>
    </w:p>
    <w:p w:rsidR="00BE342B" w:rsidRPr="00BE342B" w:rsidRDefault="00BE342B" w:rsidP="00BE342B">
      <w:pPr>
        <w:spacing w:before="120" w:after="120" w:line="360" w:lineRule="auto"/>
        <w:ind w:firstLine="709"/>
        <w:jc w:val="both"/>
        <w:rPr>
          <w:rFonts w:ascii="Calibri" w:hAnsi="Calibri"/>
          <w:shd w:val="clear" w:color="auto" w:fill="FFFFFF"/>
        </w:rPr>
      </w:pPr>
      <w:r w:rsidRPr="00BE342B">
        <w:rPr>
          <w:rFonts w:ascii="Calibri" w:hAnsi="Calibri"/>
          <w:b/>
          <w:shd w:val="clear" w:color="auto" w:fill="FFFFFF"/>
        </w:rPr>
        <w:t>Parágrafo Único.</w:t>
      </w:r>
      <w:r w:rsidRPr="00BE342B">
        <w:rPr>
          <w:rFonts w:ascii="Calibri" w:hAnsi="Calibri"/>
          <w:shd w:val="clear" w:color="auto" w:fill="FFFFFF"/>
        </w:rPr>
        <w:t xml:space="preserve"> O Alvará de construção somente será emitido após o responsável técnico apresentar cópia dos comprovantes de pagamentos das taxas e emolumentos devidos ao Município.</w:t>
      </w:r>
    </w:p>
    <w:p w:rsidR="00BE342B" w:rsidRPr="00BE342B" w:rsidRDefault="00BE342B" w:rsidP="001F7059">
      <w:pPr>
        <w:pStyle w:val="NormalWeb"/>
        <w:spacing w:before="120" w:beforeAutospacing="0" w:after="120" w:afterAutospacing="0" w:line="360" w:lineRule="auto"/>
        <w:jc w:val="center"/>
        <w:rPr>
          <w:rFonts w:ascii="Calibri" w:hAnsi="Calibri"/>
          <w:b/>
          <w:color w:val="000000"/>
        </w:rPr>
      </w:pPr>
      <w:r w:rsidRPr="00BE342B">
        <w:rPr>
          <w:rFonts w:ascii="Calibri" w:hAnsi="Calibri"/>
          <w:b/>
          <w:color w:val="000000"/>
        </w:rPr>
        <w:t>DAS DISPOSIÇÕES FINAIS</w:t>
      </w:r>
    </w:p>
    <w:p w:rsidR="00BE342B" w:rsidRPr="00BE342B" w:rsidRDefault="00BE342B" w:rsidP="00BE342B">
      <w:pPr>
        <w:pStyle w:val="NormalWeb"/>
        <w:spacing w:before="120" w:beforeAutospacing="0" w:after="120" w:afterAutospacing="0" w:line="360" w:lineRule="auto"/>
        <w:ind w:firstLine="709"/>
        <w:jc w:val="both"/>
        <w:rPr>
          <w:rFonts w:ascii="Calibri" w:hAnsi="Calibri"/>
        </w:rPr>
      </w:pPr>
      <w:r w:rsidRPr="00BE342B">
        <w:rPr>
          <w:rFonts w:ascii="Calibri" w:hAnsi="Calibri"/>
          <w:b/>
        </w:rPr>
        <w:t>Art</w:t>
      </w:r>
      <w:r w:rsidR="001F7059">
        <w:rPr>
          <w:rFonts w:ascii="Calibri" w:hAnsi="Calibri"/>
          <w:b/>
        </w:rPr>
        <w:t xml:space="preserve">. </w:t>
      </w:r>
      <w:r w:rsidRPr="00BE342B">
        <w:rPr>
          <w:rFonts w:ascii="Calibri" w:hAnsi="Calibri"/>
          <w:b/>
        </w:rPr>
        <w:t>10.</w:t>
      </w:r>
      <w:r w:rsidRPr="00BE342B">
        <w:rPr>
          <w:rFonts w:ascii="Calibri" w:hAnsi="Calibri"/>
        </w:rPr>
        <w:t xml:space="preserve"> Os requerimentos de Alvará de Construção de projetos de edificação a que se refere o artigo 1º desta lei protocolados anteriormente ao início de sua vigência, deverão obedecer os prazos Lei Complementar nº 21, de 1º de julho de 1998.</w:t>
      </w:r>
    </w:p>
    <w:p w:rsidR="00BE342B" w:rsidRPr="00BE342B" w:rsidRDefault="00BE342B" w:rsidP="00BE342B">
      <w:pPr>
        <w:pStyle w:val="NormalWeb"/>
        <w:spacing w:before="120" w:beforeAutospacing="0" w:after="120" w:afterAutospacing="0" w:line="360" w:lineRule="auto"/>
        <w:ind w:firstLine="709"/>
        <w:jc w:val="both"/>
        <w:rPr>
          <w:rFonts w:ascii="Calibri" w:hAnsi="Calibri"/>
        </w:rPr>
      </w:pPr>
      <w:r w:rsidRPr="00BE342B">
        <w:rPr>
          <w:rFonts w:ascii="Calibri" w:hAnsi="Calibri"/>
          <w:b/>
        </w:rPr>
        <w:t>Art</w:t>
      </w:r>
      <w:r w:rsidR="001F7059">
        <w:rPr>
          <w:rFonts w:ascii="Calibri" w:hAnsi="Calibri"/>
          <w:b/>
        </w:rPr>
        <w:t xml:space="preserve">. </w:t>
      </w:r>
      <w:r w:rsidRPr="00BE342B">
        <w:rPr>
          <w:rFonts w:ascii="Calibri" w:hAnsi="Calibri"/>
          <w:b/>
        </w:rPr>
        <w:t>11.</w:t>
      </w:r>
      <w:r w:rsidRPr="00BE342B">
        <w:rPr>
          <w:rFonts w:ascii="Calibri" w:hAnsi="Calibri"/>
        </w:rPr>
        <w:t xml:space="preserve"> Os padrões de peças gráficas e demais modelos de que trata esta lei serão determinados por decreto municipal.</w:t>
      </w:r>
    </w:p>
    <w:p w:rsidR="00BE342B" w:rsidRPr="00BE342B" w:rsidRDefault="00BE342B" w:rsidP="00BE342B">
      <w:pPr>
        <w:pStyle w:val="NormalWeb"/>
        <w:spacing w:before="120" w:beforeAutospacing="0" w:after="120" w:afterAutospacing="0" w:line="360" w:lineRule="auto"/>
        <w:ind w:firstLine="709"/>
        <w:jc w:val="both"/>
        <w:rPr>
          <w:rFonts w:ascii="Calibri" w:hAnsi="Calibri"/>
        </w:rPr>
      </w:pPr>
      <w:r w:rsidRPr="00BE342B">
        <w:rPr>
          <w:rFonts w:ascii="Calibri" w:hAnsi="Calibri"/>
          <w:b/>
          <w:shd w:val="clear" w:color="auto" w:fill="FFFFFF"/>
        </w:rPr>
        <w:lastRenderedPageBreak/>
        <w:t>Art</w:t>
      </w:r>
      <w:r w:rsidR="001F7059">
        <w:rPr>
          <w:rFonts w:ascii="Calibri" w:hAnsi="Calibri"/>
          <w:b/>
          <w:shd w:val="clear" w:color="auto" w:fill="FFFFFF"/>
        </w:rPr>
        <w:t xml:space="preserve">. </w:t>
      </w:r>
      <w:r w:rsidRPr="00BE342B">
        <w:rPr>
          <w:rFonts w:ascii="Calibri" w:hAnsi="Calibri"/>
          <w:b/>
          <w:shd w:val="clear" w:color="auto" w:fill="FFFFFF"/>
        </w:rPr>
        <w:t>12.</w:t>
      </w:r>
      <w:r w:rsidRPr="00BE342B">
        <w:rPr>
          <w:rFonts w:ascii="Calibri" w:hAnsi="Calibri"/>
          <w:shd w:val="clear" w:color="auto" w:fill="FFFFFF"/>
        </w:rPr>
        <w:t xml:space="preserve"> </w:t>
      </w:r>
      <w:r w:rsidRPr="00BE342B">
        <w:rPr>
          <w:rFonts w:ascii="Calibri" w:hAnsi="Calibri"/>
        </w:rPr>
        <w:t>Esta Lei entra em vigor na data de sua publicação, revogadas as disposições em contrário, especialmente o § 1º do artigo 26 da Lei Complementar nº 21, de 1º de julho de 1998.</w:t>
      </w:r>
    </w:p>
    <w:p w:rsidR="00BE342B" w:rsidRPr="00BE342B" w:rsidRDefault="00BE342B" w:rsidP="00BE342B">
      <w:pPr>
        <w:pStyle w:val="NormalWeb"/>
        <w:spacing w:before="120" w:beforeAutospacing="0" w:after="120" w:afterAutospacing="0" w:line="360" w:lineRule="auto"/>
        <w:jc w:val="both"/>
        <w:rPr>
          <w:rFonts w:ascii="Calibri" w:hAnsi="Calibri"/>
        </w:rPr>
      </w:pPr>
      <w:r w:rsidRPr="00BE342B">
        <w:rPr>
          <w:rFonts w:ascii="Calibri" w:hAnsi="Calibri"/>
          <w:b/>
        </w:rPr>
        <w:t xml:space="preserve">PREFEITURA MUNICIPAL DE ARARAQUARA, </w:t>
      </w:r>
      <w:r w:rsidRPr="00BE342B">
        <w:rPr>
          <w:rFonts w:ascii="Calibri" w:hAnsi="Calibri"/>
        </w:rPr>
        <w:t>aos 29 (vinte e nove) dias do mês de março do ano de 2018 (dois mil e dezoito).</w:t>
      </w:r>
    </w:p>
    <w:p w:rsidR="00BE342B" w:rsidRPr="00BE342B" w:rsidRDefault="00BE342B" w:rsidP="00BE342B">
      <w:pPr>
        <w:pStyle w:val="NormalWeb"/>
        <w:spacing w:before="120" w:beforeAutospacing="0" w:after="120" w:afterAutospacing="0" w:line="360" w:lineRule="auto"/>
        <w:jc w:val="both"/>
        <w:rPr>
          <w:rFonts w:ascii="Calibri" w:hAnsi="Calibri"/>
        </w:rPr>
      </w:pPr>
    </w:p>
    <w:p w:rsidR="00BE342B" w:rsidRPr="00BE342B" w:rsidRDefault="00BE342B" w:rsidP="00BE342B">
      <w:pPr>
        <w:pStyle w:val="NormalWeb"/>
        <w:spacing w:before="120" w:beforeAutospacing="0" w:after="120" w:afterAutospacing="0" w:line="360" w:lineRule="auto"/>
        <w:jc w:val="center"/>
        <w:rPr>
          <w:rFonts w:ascii="Calibri" w:hAnsi="Calibri"/>
          <w:b/>
        </w:rPr>
      </w:pPr>
      <w:r w:rsidRPr="00BE342B">
        <w:rPr>
          <w:rFonts w:ascii="Calibri" w:hAnsi="Calibri"/>
          <w:b/>
        </w:rPr>
        <w:t>EDINHO SILVA</w:t>
      </w:r>
    </w:p>
    <w:p w:rsidR="00BE342B" w:rsidRPr="00BE342B" w:rsidRDefault="00BE342B" w:rsidP="00BE342B">
      <w:pPr>
        <w:pStyle w:val="NormalWeb"/>
        <w:spacing w:before="120" w:beforeAutospacing="0" w:after="120" w:afterAutospacing="0" w:line="360" w:lineRule="auto"/>
        <w:jc w:val="center"/>
        <w:rPr>
          <w:rFonts w:ascii="Calibri" w:hAnsi="Calibri"/>
          <w:shd w:val="clear" w:color="auto" w:fill="FFFFFF"/>
        </w:rPr>
      </w:pPr>
      <w:r w:rsidRPr="00BE342B">
        <w:rPr>
          <w:rFonts w:ascii="Calibri" w:hAnsi="Calibri"/>
        </w:rPr>
        <w:t>- Prefeito Municipal -</w:t>
      </w:r>
    </w:p>
    <w:p w:rsidR="002174AD" w:rsidRPr="00F93178" w:rsidRDefault="002174AD" w:rsidP="001E7290">
      <w:pPr>
        <w:spacing w:before="120" w:after="120" w:line="360" w:lineRule="auto"/>
        <w:jc w:val="center"/>
        <w:rPr>
          <w:rFonts w:ascii="Calibri" w:hAnsi="Calibri" w:cs="Arial"/>
        </w:rPr>
      </w:pPr>
    </w:p>
    <w:sectPr w:rsidR="002174AD" w:rsidRPr="00F93178" w:rsidSect="00BE342B">
      <w:headerReference w:type="default" r:id="rId8"/>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607" w:rsidRDefault="00C57607" w:rsidP="00CD44AF">
      <w:r>
        <w:separator/>
      </w:r>
    </w:p>
  </w:endnote>
  <w:endnote w:type="continuationSeparator" w:id="0">
    <w:p w:rsidR="00C57607" w:rsidRDefault="00C57607" w:rsidP="00CD4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607" w:rsidRDefault="00C57607" w:rsidP="00CD44AF">
      <w:r>
        <w:separator/>
      </w:r>
    </w:p>
  </w:footnote>
  <w:footnote w:type="continuationSeparator" w:id="0">
    <w:p w:rsidR="00C57607" w:rsidRDefault="00C57607" w:rsidP="00CD4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AC9" w:rsidRPr="00EB5E76" w:rsidRDefault="00C44BDE" w:rsidP="00017AC9">
    <w:pPr>
      <w:keepNext/>
      <w:tabs>
        <w:tab w:val="left" w:pos="3686"/>
        <w:tab w:val="left" w:pos="6237"/>
      </w:tabs>
      <w:jc w:val="center"/>
      <w:outlineLvl w:val="0"/>
      <w:rPr>
        <w:rFonts w:ascii="Calibri" w:hAnsi="Calibri"/>
        <w:b/>
      </w:rPr>
    </w:pPr>
    <w:r w:rsidRPr="00EB5E76">
      <w:rPr>
        <w:rFonts w:ascii="Calibri" w:hAnsi="Calibri"/>
        <w:b/>
        <w:noProof/>
      </w:rPr>
      <w:drawing>
        <wp:anchor distT="0" distB="0" distL="114300" distR="114300" simplePos="0" relativeHeight="251658240" behindDoc="0" locked="0" layoutInCell="1" allowOverlap="1">
          <wp:simplePos x="0" y="0"/>
          <wp:positionH relativeFrom="column">
            <wp:align>right</wp:align>
          </wp:positionH>
          <wp:positionV relativeFrom="paragraph">
            <wp:posOffset>-144780</wp:posOffset>
          </wp:positionV>
          <wp:extent cx="1116965" cy="702310"/>
          <wp:effectExtent l="0" t="0" r="6985" b="2540"/>
          <wp:wrapSquare wrapText="bothSides"/>
          <wp:docPr id="4" name="Imagem 1" descr="MARCA - ARARAQUARA 200 A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ARCA - ARARAQUARA 200 AN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96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5E76">
      <w:rPr>
        <w:rFonts w:ascii="Calibri" w:hAnsi="Calibri"/>
        <w:b/>
        <w:noProof/>
      </w:rPr>
      <w:drawing>
        <wp:anchor distT="0" distB="0" distL="114300" distR="114300" simplePos="0" relativeHeight="251657216" behindDoc="0" locked="0" layoutInCell="1" allowOverlap="1">
          <wp:simplePos x="0" y="0"/>
          <wp:positionH relativeFrom="column">
            <wp:align>left</wp:align>
          </wp:positionH>
          <wp:positionV relativeFrom="paragraph">
            <wp:posOffset>-215900</wp:posOffset>
          </wp:positionV>
          <wp:extent cx="798195" cy="878205"/>
          <wp:effectExtent l="0" t="0" r="1905" b="0"/>
          <wp:wrapSquare wrapText="bothSides"/>
          <wp:docPr id="3" name="Imagem 0"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 - sem assinatur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7AC9" w:rsidRPr="00EB5E76" w:rsidRDefault="00017AC9" w:rsidP="00017AC9">
    <w:pPr>
      <w:keepNext/>
      <w:tabs>
        <w:tab w:val="left" w:pos="3686"/>
        <w:tab w:val="left" w:pos="6237"/>
      </w:tabs>
      <w:jc w:val="center"/>
      <w:outlineLvl w:val="0"/>
      <w:rPr>
        <w:rFonts w:ascii="Calibri" w:hAnsi="Calibri"/>
        <w:b/>
      </w:rPr>
    </w:pPr>
    <w:r w:rsidRPr="00EB5E76">
      <w:rPr>
        <w:rFonts w:ascii="Calibri" w:hAnsi="Calibri"/>
        <w:b/>
      </w:rPr>
      <w:t>MUNICÍPIO DE ARARAQUARA</w:t>
    </w:r>
  </w:p>
  <w:p w:rsidR="00017AC9" w:rsidRPr="00EB5E76" w:rsidRDefault="00017AC9" w:rsidP="00017AC9">
    <w:pPr>
      <w:jc w:val="center"/>
      <w:rPr>
        <w:rFonts w:ascii="Calibri" w:hAnsi="Calibri"/>
      </w:rPr>
    </w:pPr>
    <w:r w:rsidRPr="00EB5E76">
      <w:rPr>
        <w:rFonts w:ascii="Calibri" w:hAnsi="Calibri"/>
      </w:rPr>
      <w:t>- GABINETE DO PREFEITO -</w:t>
    </w:r>
  </w:p>
  <w:p w:rsidR="00017AC9" w:rsidRPr="00EB5E76" w:rsidRDefault="00017AC9" w:rsidP="00017AC9">
    <w:pPr>
      <w:tabs>
        <w:tab w:val="left" w:pos="463"/>
        <w:tab w:val="center" w:pos="3899"/>
        <w:tab w:val="left" w:pos="7112"/>
      </w:tabs>
      <w:rPr>
        <w:sz w:val="16"/>
        <w:szCs w:val="16"/>
      </w:rPr>
    </w:pPr>
  </w:p>
  <w:p w:rsidR="00017AC9" w:rsidRPr="00EB5E76" w:rsidRDefault="00017AC9" w:rsidP="00017AC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47B4A"/>
    <w:multiLevelType w:val="hybridMultilevel"/>
    <w:tmpl w:val="533A5938"/>
    <w:lvl w:ilvl="0" w:tplc="51E40CEA">
      <w:start w:val="1"/>
      <w:numFmt w:val="upperRoman"/>
      <w:lvlText w:val="%1 -"/>
      <w:lvlJc w:val="right"/>
      <w:pPr>
        <w:ind w:left="1418" w:hanging="567"/>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
    <w:nsid w:val="20E80D91"/>
    <w:multiLevelType w:val="hybridMultilevel"/>
    <w:tmpl w:val="95BE3E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9252BFE"/>
    <w:multiLevelType w:val="hybridMultilevel"/>
    <w:tmpl w:val="27566150"/>
    <w:lvl w:ilvl="0" w:tplc="51E40CEA">
      <w:start w:val="1"/>
      <w:numFmt w:val="upperRoman"/>
      <w:lvlText w:val="%1 -"/>
      <w:lvlJc w:val="righ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nsid w:val="2A2A526E"/>
    <w:multiLevelType w:val="hybridMultilevel"/>
    <w:tmpl w:val="514E8152"/>
    <w:lvl w:ilvl="0" w:tplc="8DC406AE">
      <w:start w:val="1"/>
      <w:numFmt w:val="upperRoman"/>
      <w:lvlText w:val="%1."/>
      <w:lvlJc w:val="left"/>
      <w:pPr>
        <w:tabs>
          <w:tab w:val="num" w:pos="360"/>
        </w:tabs>
        <w:ind w:left="360" w:hanging="360"/>
      </w:pPr>
      <w:rPr>
        <w:rFonts w:ascii="Calibri" w:eastAsia="Times New Roman" w:hAnsi="Calibri" w:cs="Times New Roman" w:hint="default"/>
        <w:b w:val="0"/>
      </w:rPr>
    </w:lvl>
    <w:lvl w:ilvl="1" w:tplc="04160017">
      <w:start w:val="1"/>
      <w:numFmt w:val="lowerLetter"/>
      <w:lvlText w:val="%2)"/>
      <w:lvlJc w:val="left"/>
      <w:pPr>
        <w:tabs>
          <w:tab w:val="num" w:pos="1440"/>
        </w:tabs>
        <w:ind w:left="1440" w:hanging="360"/>
      </w:pPr>
      <w:rPr>
        <w:rFonts w:hint="default"/>
        <w:b w:val="0"/>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rPr>
        <w:rFonts w:hint="default"/>
        <w:b w:val="0"/>
      </w:rPr>
    </w:lvl>
    <w:lvl w:ilvl="4" w:tplc="04160001">
      <w:start w:val="1"/>
      <w:numFmt w:val="bullet"/>
      <w:lvlText w:val=""/>
      <w:lvlJc w:val="left"/>
      <w:pPr>
        <w:tabs>
          <w:tab w:val="num" w:pos="3600"/>
        </w:tabs>
        <w:ind w:left="3600" w:hanging="360"/>
      </w:pPr>
      <w:rPr>
        <w:rFonts w:ascii="Symbol" w:hAnsi="Symbol" w:hint="default"/>
        <w:b w:val="0"/>
      </w:r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338E1E05"/>
    <w:multiLevelType w:val="hybridMultilevel"/>
    <w:tmpl w:val="EC82ED40"/>
    <w:lvl w:ilvl="0" w:tplc="51E40CEA">
      <w:start w:val="1"/>
      <w:numFmt w:val="upperRoman"/>
      <w:lvlText w:val="%1 -"/>
      <w:lvlJc w:val="righ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nsid w:val="3AA0570C"/>
    <w:multiLevelType w:val="hybridMultilevel"/>
    <w:tmpl w:val="690C76E6"/>
    <w:lvl w:ilvl="0" w:tplc="04160013">
      <w:start w:val="1"/>
      <w:numFmt w:val="upperRoman"/>
      <w:lvlText w:val="%1."/>
      <w:lvlJc w:val="right"/>
      <w:pPr>
        <w:ind w:left="786"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3D285DB9"/>
    <w:multiLevelType w:val="hybridMultilevel"/>
    <w:tmpl w:val="E05850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F2E6C6D"/>
    <w:multiLevelType w:val="hybridMultilevel"/>
    <w:tmpl w:val="D1449E9E"/>
    <w:lvl w:ilvl="0" w:tplc="51E40CEA">
      <w:start w:val="1"/>
      <w:numFmt w:val="upperRoman"/>
      <w:lvlText w:val="%1 -"/>
      <w:lvlJc w:val="righ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nsid w:val="506A302F"/>
    <w:multiLevelType w:val="hybridMultilevel"/>
    <w:tmpl w:val="5DDE6B64"/>
    <w:lvl w:ilvl="0" w:tplc="7130D514">
      <w:start w:val="1"/>
      <w:numFmt w:val="upperRoman"/>
      <w:lvlText w:val="%1."/>
      <w:lvlJc w:val="right"/>
      <w:pPr>
        <w:ind w:left="1287" w:hanging="360"/>
      </w:pPr>
      <w:rPr>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nsid w:val="52F82E07"/>
    <w:multiLevelType w:val="hybridMultilevel"/>
    <w:tmpl w:val="DAA4518A"/>
    <w:lvl w:ilvl="0" w:tplc="04160011">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17">
      <w:start w:val="1"/>
      <w:numFmt w:val="lowerLetter"/>
      <w:lvlText w:val="%4)"/>
      <w:lvlJc w:val="left"/>
      <w:pPr>
        <w:ind w:left="3447" w:hanging="360"/>
      </w:pPr>
      <w:rPr>
        <w:rFonts w:hint="default"/>
        <w:b w:val="0"/>
      </w:r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nsid w:val="748B3FD6"/>
    <w:multiLevelType w:val="hybridMultilevel"/>
    <w:tmpl w:val="B5283DF4"/>
    <w:lvl w:ilvl="0" w:tplc="04160017">
      <w:start w:val="1"/>
      <w:numFmt w:val="lowerLetter"/>
      <w:lvlText w:val="%1)"/>
      <w:lvlJc w:val="left"/>
      <w:pPr>
        <w:tabs>
          <w:tab w:val="num" w:pos="1440"/>
        </w:tabs>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5F75D30"/>
    <w:multiLevelType w:val="hybridMultilevel"/>
    <w:tmpl w:val="750A7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6"/>
  </w:num>
  <w:num w:numId="3">
    <w:abstractNumId w:val="3"/>
  </w:num>
  <w:num w:numId="4">
    <w:abstractNumId w:val="0"/>
  </w:num>
  <w:num w:numId="5">
    <w:abstractNumId w:val="8"/>
  </w:num>
  <w:num w:numId="6">
    <w:abstractNumId w:val="5"/>
  </w:num>
  <w:num w:numId="7">
    <w:abstractNumId w:val="7"/>
  </w:num>
  <w:num w:numId="8">
    <w:abstractNumId w:val="9"/>
  </w:num>
  <w:num w:numId="9">
    <w:abstractNumId w:val="2"/>
  </w:num>
  <w:num w:numId="10">
    <w:abstractNumId w:val="4"/>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399"/>
    <w:rsid w:val="00017AC9"/>
    <w:rsid w:val="000370FF"/>
    <w:rsid w:val="00084132"/>
    <w:rsid w:val="000D7735"/>
    <w:rsid w:val="001E7290"/>
    <w:rsid w:val="001F7059"/>
    <w:rsid w:val="002174AD"/>
    <w:rsid w:val="00290233"/>
    <w:rsid w:val="00295432"/>
    <w:rsid w:val="002D48EA"/>
    <w:rsid w:val="00342944"/>
    <w:rsid w:val="00370C72"/>
    <w:rsid w:val="003A3399"/>
    <w:rsid w:val="003E4FE3"/>
    <w:rsid w:val="003E79C8"/>
    <w:rsid w:val="004273F9"/>
    <w:rsid w:val="00437771"/>
    <w:rsid w:val="00496B70"/>
    <w:rsid w:val="004E7EC1"/>
    <w:rsid w:val="00523F12"/>
    <w:rsid w:val="00524A23"/>
    <w:rsid w:val="00592599"/>
    <w:rsid w:val="005A4D98"/>
    <w:rsid w:val="005C78EF"/>
    <w:rsid w:val="005C7E07"/>
    <w:rsid w:val="00646F55"/>
    <w:rsid w:val="00676AC7"/>
    <w:rsid w:val="0068419B"/>
    <w:rsid w:val="006E0AB3"/>
    <w:rsid w:val="006E6726"/>
    <w:rsid w:val="00741B44"/>
    <w:rsid w:val="0077561E"/>
    <w:rsid w:val="008929F2"/>
    <w:rsid w:val="008B2BB2"/>
    <w:rsid w:val="008F31A3"/>
    <w:rsid w:val="008F5BBE"/>
    <w:rsid w:val="00905C12"/>
    <w:rsid w:val="00947AAA"/>
    <w:rsid w:val="009A7A5D"/>
    <w:rsid w:val="009E1D11"/>
    <w:rsid w:val="00A81136"/>
    <w:rsid w:val="00BE342B"/>
    <w:rsid w:val="00C003D2"/>
    <w:rsid w:val="00C44BDE"/>
    <w:rsid w:val="00C57607"/>
    <w:rsid w:val="00CB39BA"/>
    <w:rsid w:val="00CD44AF"/>
    <w:rsid w:val="00D0022B"/>
    <w:rsid w:val="00D30CD0"/>
    <w:rsid w:val="00D3121F"/>
    <w:rsid w:val="00D71DFE"/>
    <w:rsid w:val="00D93344"/>
    <w:rsid w:val="00DA535D"/>
    <w:rsid w:val="00DB47CB"/>
    <w:rsid w:val="00DB64A8"/>
    <w:rsid w:val="00DF23B1"/>
    <w:rsid w:val="00DF64AF"/>
    <w:rsid w:val="00EA35BB"/>
    <w:rsid w:val="00EF3F2B"/>
    <w:rsid w:val="00F54C9D"/>
    <w:rsid w:val="00F93178"/>
    <w:rsid w:val="00FE0E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284A7B-0D28-4CE3-9998-82CB3EE0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399"/>
    <w:rPr>
      <w:rFonts w:ascii="Times New Roman" w:eastAsia="Times New Roman" w:hAnsi="Times New Roman"/>
      <w:sz w:val="24"/>
      <w:szCs w:val="24"/>
    </w:rPr>
  </w:style>
  <w:style w:type="paragraph" w:styleId="Ttulo2">
    <w:name w:val="heading 2"/>
    <w:basedOn w:val="Normal"/>
    <w:next w:val="Normal"/>
    <w:link w:val="Ttulo2Char"/>
    <w:qFormat/>
    <w:rsid w:val="00CD44AF"/>
    <w:pPr>
      <w:keepNext/>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3A3399"/>
    <w:rPr>
      <w:color w:val="0000FF"/>
      <w:u w:val="single"/>
    </w:rPr>
  </w:style>
  <w:style w:type="paragraph" w:styleId="NormalWeb">
    <w:name w:val="Normal (Web)"/>
    <w:basedOn w:val="Normal"/>
    <w:unhideWhenUsed/>
    <w:rsid w:val="003A3399"/>
    <w:pPr>
      <w:spacing w:before="100" w:beforeAutospacing="1" w:after="100" w:afterAutospacing="1"/>
    </w:pPr>
  </w:style>
  <w:style w:type="paragraph" w:styleId="Textodebalo">
    <w:name w:val="Balloon Text"/>
    <w:basedOn w:val="Normal"/>
    <w:link w:val="TextodebaloChar"/>
    <w:uiPriority w:val="99"/>
    <w:semiHidden/>
    <w:unhideWhenUsed/>
    <w:rsid w:val="00646F55"/>
    <w:rPr>
      <w:rFonts w:ascii="Tahoma" w:hAnsi="Tahoma" w:cs="Tahoma"/>
      <w:sz w:val="16"/>
      <w:szCs w:val="16"/>
    </w:rPr>
  </w:style>
  <w:style w:type="character" w:customStyle="1" w:styleId="TextodebaloChar">
    <w:name w:val="Texto de balão Char"/>
    <w:link w:val="Textodebalo"/>
    <w:uiPriority w:val="99"/>
    <w:semiHidden/>
    <w:rsid w:val="00646F55"/>
    <w:rPr>
      <w:rFonts w:ascii="Tahoma" w:eastAsia="Times New Roman" w:hAnsi="Tahoma" w:cs="Tahoma"/>
      <w:sz w:val="16"/>
      <w:szCs w:val="16"/>
      <w:lang w:eastAsia="pt-BR"/>
    </w:rPr>
  </w:style>
  <w:style w:type="character" w:customStyle="1" w:styleId="Ttulo2Char">
    <w:name w:val="Título 2 Char"/>
    <w:link w:val="Ttulo2"/>
    <w:rsid w:val="00CD44AF"/>
    <w:rPr>
      <w:rFonts w:ascii="Arial" w:eastAsia="Times New Roman" w:hAnsi="Arial" w:cs="Arial"/>
      <w:b/>
      <w:bCs/>
      <w:i/>
      <w:iCs/>
      <w:sz w:val="28"/>
      <w:szCs w:val="28"/>
      <w:lang w:eastAsia="pt-BR"/>
    </w:rPr>
  </w:style>
  <w:style w:type="paragraph" w:styleId="Recuodecorpodetexto3">
    <w:name w:val="Body Text Indent 3"/>
    <w:basedOn w:val="Normal"/>
    <w:link w:val="Recuodecorpodetexto3Char"/>
    <w:rsid w:val="00CD44AF"/>
    <w:pPr>
      <w:ind w:firstLine="2835"/>
      <w:jc w:val="both"/>
    </w:pPr>
    <w:rPr>
      <w:szCs w:val="20"/>
      <w:lang w:val="x-none" w:eastAsia="x-none"/>
    </w:rPr>
  </w:style>
  <w:style w:type="character" w:customStyle="1" w:styleId="Recuodecorpodetexto3Char">
    <w:name w:val="Recuo de corpo de texto 3 Char"/>
    <w:link w:val="Recuodecorpodetexto3"/>
    <w:rsid w:val="00CD44AF"/>
    <w:rPr>
      <w:rFonts w:ascii="Times New Roman" w:eastAsia="Times New Roman" w:hAnsi="Times New Roman" w:cs="Times New Roman"/>
      <w:sz w:val="24"/>
      <w:szCs w:val="20"/>
      <w:lang w:val="x-none" w:eastAsia="x-none"/>
    </w:rPr>
  </w:style>
  <w:style w:type="paragraph" w:styleId="Cabealho">
    <w:name w:val="header"/>
    <w:basedOn w:val="Normal"/>
    <w:link w:val="CabealhoChar"/>
    <w:uiPriority w:val="99"/>
    <w:rsid w:val="00CD44AF"/>
    <w:pPr>
      <w:tabs>
        <w:tab w:val="center" w:pos="4252"/>
        <w:tab w:val="right" w:pos="8504"/>
      </w:tabs>
    </w:pPr>
    <w:rPr>
      <w:lang w:val="x-none" w:eastAsia="x-none"/>
    </w:rPr>
  </w:style>
  <w:style w:type="character" w:customStyle="1" w:styleId="CabealhoChar">
    <w:name w:val="Cabeçalho Char"/>
    <w:link w:val="Cabealho"/>
    <w:uiPriority w:val="99"/>
    <w:qFormat/>
    <w:rsid w:val="00CD44AF"/>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unhideWhenUsed/>
    <w:rsid w:val="00CD44AF"/>
    <w:pPr>
      <w:tabs>
        <w:tab w:val="center" w:pos="4252"/>
        <w:tab w:val="right" w:pos="8504"/>
      </w:tabs>
    </w:pPr>
  </w:style>
  <w:style w:type="character" w:customStyle="1" w:styleId="RodapChar">
    <w:name w:val="Rodapé Char"/>
    <w:link w:val="Rodap"/>
    <w:uiPriority w:val="99"/>
    <w:rsid w:val="00CD44AF"/>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D93344"/>
    <w:pPr>
      <w:ind w:left="720"/>
      <w:contextualSpacing/>
    </w:pPr>
  </w:style>
  <w:style w:type="paragraph" w:styleId="Recuodecorpodetexto">
    <w:name w:val="Body Text Indent"/>
    <w:basedOn w:val="Normal"/>
    <w:link w:val="RecuodecorpodetextoChar"/>
    <w:rsid w:val="00370C72"/>
    <w:pPr>
      <w:spacing w:after="120"/>
      <w:ind w:left="283"/>
    </w:pPr>
  </w:style>
  <w:style w:type="character" w:customStyle="1" w:styleId="RecuodecorpodetextoChar">
    <w:name w:val="Recuo de corpo de texto Char"/>
    <w:link w:val="Recuodecorpodetexto"/>
    <w:rsid w:val="00370C72"/>
    <w:rPr>
      <w:rFonts w:ascii="Times New Roman" w:eastAsia="Times New Roman" w:hAnsi="Times New Roman" w:cs="Times New Roman"/>
      <w:sz w:val="24"/>
      <w:szCs w:val="24"/>
      <w:lang w:eastAsia="pt-BR"/>
    </w:rPr>
  </w:style>
  <w:style w:type="paragraph" w:styleId="SemEspaamento">
    <w:name w:val="No Spacing"/>
    <w:uiPriority w:val="1"/>
    <w:qFormat/>
    <w:rsid w:val="006E672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54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227CA-4DBE-42B9-AE59-C7CB66584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2017</Words>
  <Characters>10893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Conselho LGBT</vt:lpstr>
    </vt:vector>
  </TitlesOfParts>
  <Company/>
  <LinksUpToDate>false</LinksUpToDate>
  <CharactersWithSpaces>12885</CharactersWithSpaces>
  <SharedDoc>false</SharedDoc>
  <HLinks>
    <vt:vector size="6" baseType="variant">
      <vt:variant>
        <vt:i4>4522029</vt:i4>
      </vt:variant>
      <vt:variant>
        <vt:i4>0</vt:i4>
      </vt:variant>
      <vt:variant>
        <vt:i4>0</vt:i4>
      </vt:variant>
      <vt:variant>
        <vt:i4>5</vt:i4>
      </vt:variant>
      <vt:variant>
        <vt:lpwstr/>
      </vt:variant>
      <vt:variant>
        <vt:lpwstr>artigo_1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Conselho LGBT</dc:title>
  <dc:subject/>
  <dc:creator>Ernesto</dc:creator>
  <cp:keywords/>
  <cp:lastModifiedBy>Valdemar M. Neto Mendonça</cp:lastModifiedBy>
  <cp:revision>2</cp:revision>
  <cp:lastPrinted>2018-03-29T17:37:00Z</cp:lastPrinted>
  <dcterms:created xsi:type="dcterms:W3CDTF">2018-03-29T19:52:00Z</dcterms:created>
  <dcterms:modified xsi:type="dcterms:W3CDTF">2018-03-29T19:52:00Z</dcterms:modified>
</cp:coreProperties>
</file>