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8D2A33"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02B59">
        <w:rPr>
          <w:rFonts w:ascii="Tahoma" w:hAnsi="Tahoma" w:cs="Tahoma"/>
          <w:b/>
          <w:sz w:val="32"/>
          <w:szCs w:val="32"/>
          <w:u w:val="single"/>
        </w:rPr>
        <w:t>058</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02B59">
        <w:rPr>
          <w:rFonts w:ascii="Tahoma" w:hAnsi="Tahoma" w:cs="Tahoma"/>
          <w:b/>
          <w:sz w:val="32"/>
          <w:szCs w:val="32"/>
          <w:u w:val="single"/>
        </w:rPr>
        <w:t>063</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E02B59" w:rsidP="00D80A79">
      <w:pPr>
        <w:ind w:left="4536"/>
        <w:jc w:val="both"/>
        <w:rPr>
          <w:rFonts w:ascii="Calibri" w:hAnsi="Calibri" w:cs="Calibri"/>
          <w:sz w:val="22"/>
          <w:szCs w:val="22"/>
        </w:rPr>
      </w:pPr>
      <w:r w:rsidRPr="00E02B59">
        <w:rPr>
          <w:rFonts w:ascii="Calibri" w:hAnsi="Calibri" w:cs="Calibri"/>
          <w:sz w:val="22"/>
          <w:szCs w:val="22"/>
        </w:rPr>
        <w:t xml:space="preserve">Dispõe sobre autorização para concessão de </w:t>
      </w:r>
      <w:r w:rsidR="008D2A33">
        <w:rPr>
          <w:rFonts w:ascii="Calibri" w:hAnsi="Calibri" w:cs="Calibri"/>
          <w:sz w:val="22"/>
          <w:szCs w:val="22"/>
        </w:rPr>
        <w:t>s</w:t>
      </w:r>
      <w:r w:rsidRPr="008D2A33">
        <w:rPr>
          <w:rFonts w:ascii="Calibri" w:hAnsi="Calibri" w:cs="Calibri"/>
          <w:sz w:val="22"/>
          <w:szCs w:val="22"/>
        </w:rPr>
        <w:t xml:space="preserve">ubvenções </w:t>
      </w:r>
      <w:r w:rsidR="008D2A33">
        <w:rPr>
          <w:rFonts w:ascii="Calibri" w:hAnsi="Calibri" w:cs="Calibri"/>
          <w:sz w:val="22"/>
          <w:szCs w:val="22"/>
        </w:rPr>
        <w:t>s</w:t>
      </w:r>
      <w:r w:rsidRPr="008D2A33">
        <w:rPr>
          <w:rFonts w:ascii="Calibri" w:hAnsi="Calibri" w:cs="Calibri"/>
          <w:sz w:val="22"/>
          <w:szCs w:val="22"/>
        </w:rPr>
        <w:t>ociais e</w:t>
      </w:r>
      <w:r w:rsidRPr="00E02B59">
        <w:rPr>
          <w:rFonts w:ascii="Calibri" w:hAnsi="Calibri" w:cs="Calibri"/>
          <w:sz w:val="22"/>
          <w:szCs w:val="22"/>
        </w:rPr>
        <w:t xml:space="preserve"> dá outras providências</w:t>
      </w:r>
      <w:r>
        <w:rPr>
          <w:rFonts w:ascii="Calibri" w:hAnsi="Calibri" w:cs="Calibri"/>
          <w:sz w:val="22"/>
          <w:szCs w:val="22"/>
        </w:rPr>
        <w:t>.</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 xml:space="preserve">Art. 1º Fica o Poder Executivo autorizado a conceder, no corrente exercício, </w:t>
      </w:r>
      <w:r w:rsidR="008D2A33">
        <w:rPr>
          <w:rFonts w:ascii="Calibri" w:hAnsi="Calibri" w:cs="Calibri"/>
          <w:sz w:val="24"/>
          <w:szCs w:val="24"/>
        </w:rPr>
        <w:t>s</w:t>
      </w:r>
      <w:r w:rsidRPr="00E02B59">
        <w:rPr>
          <w:rFonts w:ascii="Calibri" w:hAnsi="Calibri" w:cs="Calibri"/>
          <w:sz w:val="24"/>
          <w:szCs w:val="24"/>
        </w:rPr>
        <w:t>ubvenç</w:t>
      </w:r>
      <w:r w:rsidR="008D2A33">
        <w:rPr>
          <w:rFonts w:ascii="Calibri" w:hAnsi="Calibri" w:cs="Calibri"/>
          <w:sz w:val="24"/>
          <w:szCs w:val="24"/>
        </w:rPr>
        <w:t>ões s</w:t>
      </w:r>
      <w:r w:rsidRPr="00E02B59">
        <w:rPr>
          <w:rFonts w:ascii="Calibri" w:hAnsi="Calibri" w:cs="Calibri"/>
          <w:sz w:val="24"/>
          <w:szCs w:val="24"/>
        </w:rPr>
        <w:t>ocia</w:t>
      </w:r>
      <w:r w:rsidR="008D2A33">
        <w:rPr>
          <w:rFonts w:ascii="Calibri" w:hAnsi="Calibri" w:cs="Calibri"/>
          <w:sz w:val="24"/>
          <w:szCs w:val="24"/>
        </w:rPr>
        <w:t>is</w:t>
      </w:r>
      <w:r w:rsidRPr="00E02B59">
        <w:rPr>
          <w:rFonts w:ascii="Calibri" w:hAnsi="Calibri" w:cs="Calibri"/>
          <w:sz w:val="24"/>
          <w:szCs w:val="24"/>
        </w:rPr>
        <w:t>, no valor de R$ 260.000,00 (duzentos e sessenta mil reais), às entidades de assistência social, devidamente registradas no Conselho Municipal de Assistência Social, para implementação dos Serviços Assistenciais de Ação Continuada, previstos no Plano Municipal de Assistência Social, e em conformidade com o disposto nos critérios de cofinanciamentos adotados na política de assistência social.</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2º</w:t>
      </w:r>
      <w:r w:rsidRPr="00E02B59">
        <w:rPr>
          <w:rFonts w:ascii="Calibri" w:hAnsi="Calibri" w:cs="Calibri"/>
          <w:sz w:val="24"/>
          <w:szCs w:val="24"/>
        </w:rPr>
        <w:t xml:space="preserve"> Os repasses dos recursos f</w:t>
      </w:r>
      <w:r w:rsidR="008D2A33">
        <w:rPr>
          <w:rFonts w:ascii="Calibri" w:hAnsi="Calibri" w:cs="Calibri"/>
          <w:sz w:val="24"/>
          <w:szCs w:val="24"/>
        </w:rPr>
        <w:t>inanceiros de que trata o art.</w:t>
      </w:r>
      <w:r w:rsidRPr="00E02B59">
        <w:rPr>
          <w:rFonts w:ascii="Calibri" w:hAnsi="Calibri" w:cs="Calibri"/>
          <w:sz w:val="24"/>
          <w:szCs w:val="24"/>
        </w:rPr>
        <w:t xml:space="preserve"> </w:t>
      </w:r>
      <w:r w:rsidR="008D2A33">
        <w:rPr>
          <w:rFonts w:ascii="Calibri" w:hAnsi="Calibri" w:cs="Calibri"/>
          <w:sz w:val="24"/>
          <w:szCs w:val="24"/>
        </w:rPr>
        <w:t>1º</w:t>
      </w:r>
      <w:r w:rsidRPr="00E02B59">
        <w:rPr>
          <w:rFonts w:ascii="Calibri" w:hAnsi="Calibri" w:cs="Calibri"/>
          <w:sz w:val="24"/>
          <w:szCs w:val="24"/>
        </w:rPr>
        <w:t xml:space="preserve"> serão efetuados pela Prefeitura, através do Fundo Muni</w:t>
      </w:r>
      <w:r>
        <w:rPr>
          <w:rFonts w:ascii="Calibri" w:hAnsi="Calibri" w:cs="Calibri"/>
          <w:sz w:val="24"/>
          <w:szCs w:val="24"/>
        </w:rPr>
        <w:t>cipal de Assistência Social às e</w:t>
      </w:r>
      <w:r w:rsidRPr="00E02B59">
        <w:rPr>
          <w:rFonts w:ascii="Calibri" w:hAnsi="Calibri" w:cs="Calibri"/>
          <w:sz w:val="24"/>
          <w:szCs w:val="24"/>
        </w:rPr>
        <w:t>ntidades, em 10 parcelas mensais, referentes aos meses de março à dezembro do corrente exercício.</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 xml:space="preserve">Art. 3º Os recursos destinam-se às seguintes </w:t>
      </w:r>
      <w:r>
        <w:rPr>
          <w:rFonts w:ascii="Calibri" w:hAnsi="Calibri" w:cs="Calibri"/>
          <w:sz w:val="24"/>
          <w:szCs w:val="24"/>
        </w:rPr>
        <w:t>e</w:t>
      </w:r>
      <w:r w:rsidRPr="00E02B59">
        <w:rPr>
          <w:rFonts w:ascii="Calibri" w:hAnsi="Calibri" w:cs="Calibri"/>
          <w:sz w:val="24"/>
          <w:szCs w:val="24"/>
        </w:rPr>
        <w:t>ntidades:</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Pr="00E02B59" w:rsidRDefault="00E02B59" w:rsidP="00E02B59">
      <w:pPr>
        <w:tabs>
          <w:tab w:val="left" w:pos="709"/>
          <w:tab w:val="left" w:pos="1418"/>
          <w:tab w:val="left" w:pos="2127"/>
          <w:tab w:val="left" w:pos="2835"/>
        </w:tabs>
        <w:jc w:val="center"/>
        <w:rPr>
          <w:rFonts w:ascii="Calibri" w:hAnsi="Calibri" w:cs="Calibri"/>
          <w:sz w:val="24"/>
          <w:szCs w:val="24"/>
        </w:rPr>
      </w:pPr>
      <w:r w:rsidRPr="00E02B59">
        <w:rPr>
          <w:rFonts w:ascii="Calibri" w:hAnsi="Calibri" w:cs="Calibri"/>
          <w:sz w:val="24"/>
          <w:szCs w:val="24"/>
        </w:rPr>
        <w:t>PROTEÇÃO SOCIAL BÁSICA:</w:t>
      </w:r>
    </w:p>
    <w:p w:rsidR="00E02B59" w:rsidRPr="00E02B59" w:rsidRDefault="00E02B59" w:rsidP="00E02B59">
      <w:pPr>
        <w:tabs>
          <w:tab w:val="left" w:pos="709"/>
          <w:tab w:val="left" w:pos="1418"/>
          <w:tab w:val="left" w:pos="2127"/>
          <w:tab w:val="left" w:pos="2835"/>
        </w:tabs>
        <w:jc w:val="center"/>
        <w:rPr>
          <w:rFonts w:ascii="Calibri" w:hAnsi="Calibri" w:cs="Calibri"/>
          <w:sz w:val="24"/>
          <w:szCs w:val="24"/>
        </w:rPr>
      </w:pPr>
    </w:p>
    <w:p w:rsidR="00E02B59" w:rsidRPr="00E02B59" w:rsidRDefault="00E02B59" w:rsidP="00E02B59">
      <w:pPr>
        <w:tabs>
          <w:tab w:val="left" w:pos="709"/>
          <w:tab w:val="left" w:pos="1418"/>
          <w:tab w:val="left" w:pos="2127"/>
          <w:tab w:val="left" w:pos="2835"/>
        </w:tabs>
        <w:jc w:val="center"/>
        <w:rPr>
          <w:rFonts w:ascii="Calibri" w:hAnsi="Calibri" w:cs="Calibri"/>
          <w:sz w:val="24"/>
          <w:szCs w:val="24"/>
        </w:rPr>
      </w:pPr>
      <w:r w:rsidRPr="00E02B59">
        <w:rPr>
          <w:rFonts w:ascii="Calibri" w:hAnsi="Calibri" w:cs="Calibri"/>
          <w:sz w:val="24"/>
          <w:szCs w:val="24"/>
        </w:rPr>
        <w:t>Serviço de Convivência e Fortalecimento de Vínculos</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268"/>
        <w:gridCol w:w="12"/>
        <w:gridCol w:w="1264"/>
        <w:gridCol w:w="12"/>
      </w:tblGrid>
      <w:tr w:rsidR="00E02B59" w:rsidRPr="00E02B59" w:rsidTr="00E02B59">
        <w:trPr>
          <w:jc w:val="center"/>
        </w:trPr>
        <w:tc>
          <w:tcPr>
            <w:tcW w:w="4253"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Pr>
                <w:rFonts w:asciiTheme="minorHAnsi" w:hAnsiTheme="minorHAnsi" w:cstheme="minorHAnsi"/>
                <w:sz w:val="24"/>
                <w:szCs w:val="24"/>
              </w:rPr>
              <w:t>E</w:t>
            </w:r>
            <w:r w:rsidRPr="00E02B59">
              <w:rPr>
                <w:rFonts w:asciiTheme="minorHAnsi" w:hAnsiTheme="minorHAnsi" w:cstheme="minorHAnsi"/>
                <w:sz w:val="24"/>
                <w:szCs w:val="24"/>
              </w:rPr>
              <w:t>NTIDADES</w:t>
            </w:r>
          </w:p>
        </w:tc>
        <w:tc>
          <w:tcPr>
            <w:tcW w:w="2280"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C.N.P.J.</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VALOR ANO R$</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Lar Escola Redenção</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50.400.951/0001-26</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13.239,68</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Centro Assistencial Batuíra</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45.267.416/0001-09</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13.239,68</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Sociedade de Educação e Promoção Social Imaculada Conceição “Lar Nossa Senhora das Mercês”</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43.975.465/0009-28</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21.744,00</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Sociedade de Amigos do Bairro de Santa Angelina</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45.268.463/0001-77</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13.239,68</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Lar Juvenil Araraquarense Domingos Sávio</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45.268.463/0001-77</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21.744,00</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Associação Cultural Ary Luiz Bombarda</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07.112.164/0001-50</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11.113,60</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Sociedade Beneficente Escola do Mestre Jesus</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44.240.737/0001-57</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9.200,00</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Centro Educacional e Assistencial Oficina das Meninas</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05.076.313/0001-47</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13.239,68</w:t>
            </w:r>
          </w:p>
        </w:tc>
      </w:tr>
      <w:tr w:rsidR="00E02B59" w:rsidRPr="00E02B59" w:rsidTr="00E02B59">
        <w:trPr>
          <w:gridAfter w:val="1"/>
          <w:wAfter w:w="12" w:type="dxa"/>
          <w:jc w:val="center"/>
        </w:trPr>
        <w:tc>
          <w:tcPr>
            <w:tcW w:w="4253" w:type="dxa"/>
            <w:shd w:val="clear" w:color="auto" w:fill="auto"/>
            <w:vAlign w:val="center"/>
          </w:tcPr>
          <w:p w:rsidR="00E02B59" w:rsidRPr="00E02B59" w:rsidRDefault="00E02B59" w:rsidP="00E02B59">
            <w:pPr>
              <w:pStyle w:val="Corpodetexto"/>
              <w:spacing w:after="0"/>
              <w:jc w:val="both"/>
              <w:rPr>
                <w:rFonts w:asciiTheme="minorHAnsi" w:hAnsiTheme="minorHAnsi" w:cstheme="minorHAnsi"/>
                <w:sz w:val="24"/>
                <w:szCs w:val="24"/>
              </w:rPr>
            </w:pPr>
            <w:r w:rsidRPr="00E02B59">
              <w:rPr>
                <w:rFonts w:asciiTheme="minorHAnsi" w:hAnsiTheme="minorHAnsi" w:cstheme="minorHAnsi"/>
                <w:sz w:val="24"/>
                <w:szCs w:val="24"/>
              </w:rPr>
              <w:t>Centro de Promoção Educacional e Social na Comunidade</w:t>
            </w:r>
          </w:p>
        </w:tc>
        <w:tc>
          <w:tcPr>
            <w:tcW w:w="2268" w:type="dxa"/>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48.439.681/0001-15</w:t>
            </w:r>
          </w:p>
        </w:tc>
        <w:tc>
          <w:tcPr>
            <w:tcW w:w="1276" w:type="dxa"/>
            <w:gridSpan w:val="2"/>
            <w:shd w:val="clear" w:color="auto" w:fill="auto"/>
            <w:vAlign w:val="center"/>
          </w:tcPr>
          <w:p w:rsidR="00E02B59" w:rsidRPr="00E02B59" w:rsidRDefault="00E02B59" w:rsidP="00E02B59">
            <w:pPr>
              <w:pStyle w:val="Corpodetexto"/>
              <w:spacing w:after="0"/>
              <w:jc w:val="center"/>
              <w:rPr>
                <w:rFonts w:asciiTheme="minorHAnsi" w:hAnsiTheme="minorHAnsi" w:cstheme="minorHAnsi"/>
                <w:sz w:val="24"/>
                <w:szCs w:val="24"/>
              </w:rPr>
            </w:pPr>
            <w:r w:rsidRPr="00E02B59">
              <w:rPr>
                <w:rFonts w:asciiTheme="minorHAnsi" w:hAnsiTheme="minorHAnsi" w:cstheme="minorHAnsi"/>
                <w:sz w:val="24"/>
                <w:szCs w:val="24"/>
              </w:rPr>
              <w:t>13.239,68</w:t>
            </w:r>
          </w:p>
        </w:tc>
      </w:tr>
    </w:tbl>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Pr="00E02B59" w:rsidRDefault="00E02B59" w:rsidP="00E02B59">
      <w:pPr>
        <w:tabs>
          <w:tab w:val="left" w:pos="709"/>
          <w:tab w:val="left" w:pos="1418"/>
          <w:tab w:val="left" w:pos="2127"/>
          <w:tab w:val="left" w:pos="2835"/>
        </w:tabs>
        <w:jc w:val="center"/>
        <w:rPr>
          <w:rFonts w:ascii="Calibri" w:hAnsi="Calibri" w:cs="Calibri"/>
          <w:sz w:val="24"/>
          <w:szCs w:val="24"/>
        </w:rPr>
      </w:pPr>
      <w:r w:rsidRPr="00E02B59">
        <w:rPr>
          <w:rFonts w:ascii="Calibri" w:hAnsi="Calibri" w:cs="Calibri"/>
          <w:sz w:val="24"/>
          <w:szCs w:val="24"/>
        </w:rPr>
        <w:t>PROTEÇÃO SOCIAL ESPECIAL</w:t>
      </w:r>
    </w:p>
    <w:p w:rsidR="00E02B59" w:rsidRPr="00E02B59" w:rsidRDefault="00E02B59" w:rsidP="00E02B59">
      <w:pPr>
        <w:tabs>
          <w:tab w:val="left" w:pos="709"/>
          <w:tab w:val="left" w:pos="1418"/>
          <w:tab w:val="left" w:pos="2127"/>
          <w:tab w:val="left" w:pos="2835"/>
        </w:tabs>
        <w:jc w:val="center"/>
        <w:rPr>
          <w:rFonts w:ascii="Calibri" w:hAnsi="Calibri" w:cs="Calibri"/>
          <w:sz w:val="24"/>
          <w:szCs w:val="24"/>
        </w:rPr>
      </w:pPr>
    </w:p>
    <w:p w:rsidR="00E02B59" w:rsidRPr="00E02B59" w:rsidRDefault="00E02B59" w:rsidP="00E02B59">
      <w:pPr>
        <w:tabs>
          <w:tab w:val="left" w:pos="709"/>
          <w:tab w:val="left" w:pos="1418"/>
          <w:tab w:val="left" w:pos="2127"/>
          <w:tab w:val="left" w:pos="2835"/>
        </w:tabs>
        <w:jc w:val="center"/>
        <w:rPr>
          <w:rFonts w:ascii="Calibri" w:hAnsi="Calibri" w:cs="Calibri"/>
          <w:sz w:val="24"/>
          <w:szCs w:val="24"/>
        </w:rPr>
      </w:pPr>
      <w:r w:rsidRPr="00E02B59">
        <w:rPr>
          <w:rFonts w:ascii="Calibri" w:hAnsi="Calibri" w:cs="Calibri"/>
          <w:sz w:val="24"/>
          <w:szCs w:val="24"/>
        </w:rPr>
        <w:t>Piso de Média Complexidade</w:t>
      </w:r>
    </w:p>
    <w:p w:rsidR="00E02B59" w:rsidRPr="00E02B59" w:rsidRDefault="00E02B59" w:rsidP="00E02B59">
      <w:pPr>
        <w:tabs>
          <w:tab w:val="left" w:pos="709"/>
          <w:tab w:val="left" w:pos="1418"/>
          <w:tab w:val="left" w:pos="2127"/>
          <w:tab w:val="left" w:pos="2835"/>
        </w:tabs>
        <w:jc w:val="center"/>
        <w:rPr>
          <w:rFonts w:ascii="Calibri" w:hAnsi="Calibri" w:cs="Calibri"/>
          <w:sz w:val="24"/>
          <w:szCs w:val="24"/>
        </w:rPr>
      </w:pPr>
    </w:p>
    <w:p w:rsidR="00E02B59" w:rsidRPr="00E02B59" w:rsidRDefault="00E02B59" w:rsidP="00E02B59">
      <w:pPr>
        <w:tabs>
          <w:tab w:val="left" w:pos="709"/>
          <w:tab w:val="left" w:pos="1418"/>
          <w:tab w:val="left" w:pos="2127"/>
          <w:tab w:val="left" w:pos="2835"/>
        </w:tabs>
        <w:jc w:val="center"/>
        <w:rPr>
          <w:rFonts w:ascii="Calibri" w:hAnsi="Calibri" w:cs="Calibri"/>
          <w:sz w:val="24"/>
          <w:szCs w:val="24"/>
        </w:rPr>
      </w:pPr>
      <w:r w:rsidRPr="00E02B59">
        <w:rPr>
          <w:rFonts w:ascii="Calibri" w:hAnsi="Calibri" w:cs="Calibri"/>
          <w:sz w:val="24"/>
          <w:szCs w:val="24"/>
        </w:rPr>
        <w:t>Serviço de Proteção Social Especial para</w:t>
      </w:r>
      <w:r>
        <w:rPr>
          <w:rFonts w:ascii="Calibri" w:hAnsi="Calibri" w:cs="Calibri"/>
          <w:sz w:val="24"/>
          <w:szCs w:val="24"/>
        </w:rPr>
        <w:t xml:space="preserve"> </w:t>
      </w:r>
      <w:r w:rsidRPr="00E02B59">
        <w:rPr>
          <w:rFonts w:ascii="Calibri" w:hAnsi="Calibri" w:cs="Calibri"/>
          <w:sz w:val="24"/>
          <w:szCs w:val="24"/>
        </w:rPr>
        <w:t>Pessoas com Deficiência e suas Famílias</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68"/>
        <w:gridCol w:w="1449"/>
      </w:tblGrid>
      <w:tr w:rsidR="00E02B59" w:rsidRPr="00E02B59" w:rsidTr="00E02B59">
        <w:trPr>
          <w:jc w:val="center"/>
        </w:trPr>
        <w:tc>
          <w:tcPr>
            <w:tcW w:w="421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ENTIDADES</w:t>
            </w:r>
          </w:p>
        </w:tc>
        <w:tc>
          <w:tcPr>
            <w:tcW w:w="2268"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CNPJ</w:t>
            </w:r>
          </w:p>
        </w:tc>
        <w:tc>
          <w:tcPr>
            <w:tcW w:w="144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VALOR ANUAL (R$)</w:t>
            </w:r>
          </w:p>
        </w:tc>
      </w:tr>
      <w:tr w:rsidR="00E02B59" w:rsidRPr="00E02B59" w:rsidTr="00E02B59">
        <w:trPr>
          <w:jc w:val="center"/>
        </w:trPr>
        <w:tc>
          <w:tcPr>
            <w:tcW w:w="421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Associação de Pais e Amigos dos Excepcionais de Araraquara - APAE</w:t>
            </w:r>
          </w:p>
        </w:tc>
        <w:tc>
          <w:tcPr>
            <w:tcW w:w="2268"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43.976.844/0001-85</w:t>
            </w:r>
          </w:p>
        </w:tc>
        <w:tc>
          <w:tcPr>
            <w:tcW w:w="144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82.890,00</w:t>
            </w:r>
          </w:p>
        </w:tc>
      </w:tr>
      <w:tr w:rsidR="00E02B59" w:rsidRPr="00E02B59" w:rsidTr="00E02B59">
        <w:trPr>
          <w:jc w:val="center"/>
        </w:trPr>
        <w:tc>
          <w:tcPr>
            <w:tcW w:w="421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Associação de Atendimento Educacional Especializado – AAEE</w:t>
            </w:r>
          </w:p>
        </w:tc>
        <w:tc>
          <w:tcPr>
            <w:tcW w:w="2268"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66.998.931/0001-39</w:t>
            </w:r>
          </w:p>
        </w:tc>
        <w:tc>
          <w:tcPr>
            <w:tcW w:w="144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9.420,00</w:t>
            </w:r>
          </w:p>
        </w:tc>
      </w:tr>
      <w:tr w:rsidR="00E02B59" w:rsidRPr="00E02B59" w:rsidTr="00E02B59">
        <w:trPr>
          <w:jc w:val="center"/>
        </w:trPr>
        <w:tc>
          <w:tcPr>
            <w:tcW w:w="421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Associação para Apoio e Integração do Deficiente Visual - PARA DV</w:t>
            </w:r>
          </w:p>
        </w:tc>
        <w:tc>
          <w:tcPr>
            <w:tcW w:w="2268"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01.053.806/0001-00</w:t>
            </w:r>
          </w:p>
        </w:tc>
        <w:tc>
          <w:tcPr>
            <w:tcW w:w="144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18.845,00</w:t>
            </w:r>
          </w:p>
        </w:tc>
      </w:tr>
      <w:tr w:rsidR="00E02B59" w:rsidRPr="00E02B59" w:rsidTr="00E02B59">
        <w:trPr>
          <w:jc w:val="center"/>
        </w:trPr>
        <w:tc>
          <w:tcPr>
            <w:tcW w:w="421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Fundação Toque</w:t>
            </w:r>
          </w:p>
        </w:tc>
        <w:tc>
          <w:tcPr>
            <w:tcW w:w="2268"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08.409.109/0001-99</w:t>
            </w:r>
          </w:p>
        </w:tc>
        <w:tc>
          <w:tcPr>
            <w:tcW w:w="1449" w:type="dxa"/>
            <w:shd w:val="clear" w:color="auto" w:fill="auto"/>
            <w:vAlign w:val="center"/>
          </w:tcPr>
          <w:p w:rsidR="00E02B59" w:rsidRPr="00E02B59" w:rsidRDefault="00E02B59" w:rsidP="00E02B59">
            <w:pPr>
              <w:pStyle w:val="Corpodetexto"/>
              <w:spacing w:after="0"/>
              <w:jc w:val="center"/>
              <w:rPr>
                <w:rFonts w:ascii="Calibri" w:hAnsi="Calibri"/>
                <w:sz w:val="24"/>
                <w:szCs w:val="24"/>
              </w:rPr>
            </w:pPr>
            <w:r w:rsidRPr="00E02B59">
              <w:rPr>
                <w:rFonts w:ascii="Calibri" w:hAnsi="Calibri"/>
                <w:sz w:val="24"/>
                <w:szCs w:val="24"/>
              </w:rPr>
              <w:t>18.845,00</w:t>
            </w:r>
          </w:p>
        </w:tc>
      </w:tr>
    </w:tbl>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Art. 4º A entidade beneficiada obriga-se a:</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I - utilizar exclusivamente os recursos recebidos, em caráter de reembolso ou de desembolso em conformidade com o Plano de Trabalho estabelecido nos projetos a serem cofinanciados. Caso os recursos sejam utilizados em desacordo, poderão ser aplicadas as sanções descritas no art. 73 da Lei Federal nº 13.019, de 31 de julho de 2014;</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II - manter os recursos recebidos em conta bancária específica, permitindo débitos somente para pagamentos de despesas previstas no plano de trabalho;</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III - arcar com quaisquer ônus de natureza trabalhista, previdenciária ou social, bem como com todos os ônus tributários e extraordinários, decorrentes da execução;</w:t>
      </w:r>
    </w:p>
    <w:p w:rsid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 xml:space="preserve">IV - encaminhar prestação de contas a Secretaria Municipal de Assistência e Desenvolvimento Social – Fundo Municipal de Assistência Social, dos recursos recebidos mensalmente em até 30 dias, a contar da data do repasse efetuado pela Prefeitura, exceto a </w:t>
      </w:r>
      <w:r w:rsidR="008D2A33" w:rsidRPr="008D2A33">
        <w:rPr>
          <w:rFonts w:ascii="Calibri" w:hAnsi="Calibri" w:cs="Calibri"/>
          <w:sz w:val="24"/>
          <w:szCs w:val="24"/>
        </w:rPr>
        <w:t>última</w:t>
      </w:r>
      <w:r w:rsidRPr="008D2A33">
        <w:rPr>
          <w:rFonts w:ascii="Calibri" w:hAnsi="Calibri" w:cs="Calibri"/>
          <w:sz w:val="24"/>
          <w:szCs w:val="24"/>
        </w:rPr>
        <w:t xml:space="preserve"> parcela,</w:t>
      </w:r>
      <w:bookmarkStart w:id="0" w:name="_GoBack"/>
      <w:bookmarkEnd w:id="0"/>
      <w:r w:rsidRPr="00E02B59">
        <w:rPr>
          <w:rFonts w:ascii="Calibri" w:hAnsi="Calibri" w:cs="Calibri"/>
          <w:sz w:val="24"/>
          <w:szCs w:val="24"/>
        </w:rPr>
        <w:t xml:space="preserve"> cujo prazo de entrega será determinado pelo Fundo Municipal de Assistência Social.</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Art. 5º Quando não cumprido o prazo estabelecido no inciso IV do art. 4º para entrega da prestação de contas, os repasses referentes aos meses subsequentes serão suspensos, até o saneamento das pendências.</w:t>
      </w:r>
    </w:p>
    <w:p w:rsid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Parágrafo único. Sem a devida regularização será exigido da entidade beneficiária, se for o caso, a devolução do numerário, com os devidos acréscimos legais.</w:t>
      </w:r>
    </w:p>
    <w:p w:rsid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Art. 6º O processo de prestação de contas deverá ser montado obedecendo à sequência cronológica dos documentos, e conter:</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I - ofício de encaminhamento da prestação de contas endereçado ao senhor Prefeito Municipal, assinado pelo presidente em exercício da entidade;</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II - Declaração de Utilidade Pública Municipal;</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III - Atestado de Regular Funcionamento, expedido por Juiz em exercício no Fórum da Comarca de Araraquara;</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IV - Anexos 18 e 20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E02B59">
        <w:rPr>
          <w:rFonts w:ascii="Calibri" w:hAnsi="Calibri" w:cs="Calibri"/>
          <w:sz w:val="24"/>
          <w:szCs w:val="24"/>
        </w:rPr>
        <w:t>V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VI - cópias das GRF e GPS recolhidas durante o exercício, com os devidos comprovantes de pagamento;</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VII - cópias dos cheques emitidos nominalmente em favor dos favorecidos, ou comprovantes de transferências bancárias;</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VIII - extrato bancário da conta específica, referente à movimentação dos recursos repassados;</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IX - cópia do Balanço Patrimonial e Balanço Financeiro (demonstração da receita e despesa), referente ao exercício em que o numerário foi recebido;</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X - certidão expedida pelo Conselho Regional de Contabilidade – CRC comprovando a habilitação profissional do responsável pelas demonstrações contábeis da entidade;</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XI - Estatuto Social referente ao exercício em que o numerário foi recebido;</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XII - atestado de funcionamento da entidade emitido pelo Conselho Municipal de Assistência Social de Araraquara, referente ao exercício em que o numerário foi recebido;</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XIII - cópia da ata da eleição da diretoria da entidade, assim como do Conselho Fiscal que atuou durante a gestão do recurso;</w:t>
      </w:r>
    </w:p>
    <w:p w:rsid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XIV - relatório da entidade sobre as atividades desenvolvidas com utilização do recurso.</w:t>
      </w:r>
    </w:p>
    <w:p w:rsidR="00E02B59" w:rsidRPr="00E02B59" w:rsidRDefault="00E02B59" w:rsidP="00E02B59">
      <w:pPr>
        <w:tabs>
          <w:tab w:val="left" w:pos="709"/>
          <w:tab w:val="left" w:pos="1418"/>
          <w:tab w:val="left" w:pos="2127"/>
          <w:tab w:val="left" w:pos="2835"/>
        </w:tabs>
        <w:jc w:val="both"/>
        <w:rPr>
          <w:rFonts w:ascii="Calibri" w:hAnsi="Calibri" w:cs="Calibri"/>
          <w:sz w:val="24"/>
          <w:szCs w:val="24"/>
        </w:rPr>
      </w:pPr>
    </w:p>
    <w:p w:rsidR="00E02B59" w:rsidRDefault="00E02B59"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02B59">
        <w:rPr>
          <w:rFonts w:ascii="Calibri" w:hAnsi="Calibri" w:cs="Calibri"/>
          <w:sz w:val="24"/>
          <w:szCs w:val="24"/>
        </w:rPr>
        <w:t>Art. 7º Caso exista saldo de recurso recebido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7E2187" w:rsidRPr="00E02B59" w:rsidRDefault="007E2187" w:rsidP="00E02B59">
      <w:pPr>
        <w:tabs>
          <w:tab w:val="left" w:pos="709"/>
          <w:tab w:val="left" w:pos="1418"/>
          <w:tab w:val="left" w:pos="2127"/>
          <w:tab w:val="left" w:pos="2835"/>
        </w:tabs>
        <w:jc w:val="both"/>
        <w:rPr>
          <w:rFonts w:ascii="Calibri" w:hAnsi="Calibri" w:cs="Calibri"/>
          <w:sz w:val="24"/>
          <w:szCs w:val="24"/>
        </w:rPr>
      </w:pPr>
    </w:p>
    <w:p w:rsidR="00E02B59" w:rsidRDefault="007E2187"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02B59" w:rsidRPr="00E02B59">
        <w:rPr>
          <w:rFonts w:ascii="Calibri" w:hAnsi="Calibri" w:cs="Calibri"/>
          <w:sz w:val="24"/>
          <w:szCs w:val="24"/>
        </w:rPr>
        <w:t>Art. 8º As despesas decorrentes da subvenção social onerarão as dotações, aprovadas através da Lei nº 9.145, de 06 de dezembro de 2017, 1.221 – 12.01.335043.08.242.039.2.073 e 1.274 – 12.01.335043.08.244.040.2.097.</w:t>
      </w:r>
    </w:p>
    <w:p w:rsidR="007E2187" w:rsidRPr="00E02B59" w:rsidRDefault="007E2187" w:rsidP="00E02B59">
      <w:pPr>
        <w:tabs>
          <w:tab w:val="left" w:pos="709"/>
          <w:tab w:val="left" w:pos="1418"/>
          <w:tab w:val="left" w:pos="2127"/>
          <w:tab w:val="left" w:pos="2835"/>
        </w:tabs>
        <w:jc w:val="both"/>
        <w:rPr>
          <w:rFonts w:ascii="Calibri" w:hAnsi="Calibri" w:cs="Calibri"/>
          <w:sz w:val="24"/>
          <w:szCs w:val="24"/>
        </w:rPr>
      </w:pPr>
    </w:p>
    <w:p w:rsidR="00032DD1" w:rsidRDefault="007E2187" w:rsidP="00E02B5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02B59" w:rsidRPr="00E02B59">
        <w:rPr>
          <w:rFonts w:ascii="Calibri" w:hAnsi="Calibri" w:cs="Calibri"/>
          <w:sz w:val="24"/>
          <w:szCs w:val="24"/>
        </w:rPr>
        <w:t>Art. 9º Esta lei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DC51BB">
        <w:rPr>
          <w:rFonts w:ascii="Calibri" w:hAnsi="Calibri" w:cs="Calibri"/>
          <w:sz w:val="24"/>
          <w:szCs w:val="24"/>
        </w:rPr>
        <w:t>07</w:t>
      </w:r>
      <w:r w:rsidR="001E225D">
        <w:rPr>
          <w:rFonts w:ascii="Calibri" w:hAnsi="Calibri" w:cs="Calibri"/>
          <w:sz w:val="24"/>
          <w:szCs w:val="24"/>
        </w:rPr>
        <w:t xml:space="preserve"> </w:t>
      </w:r>
      <w:r w:rsidR="00C62685">
        <w:rPr>
          <w:rFonts w:ascii="Calibri" w:hAnsi="Calibri" w:cs="Calibri"/>
          <w:sz w:val="24"/>
          <w:szCs w:val="24"/>
        </w:rPr>
        <w:t>(</w:t>
      </w:r>
      <w:r w:rsidR="00DC51BB">
        <w:rPr>
          <w:rFonts w:ascii="Calibri" w:hAnsi="Calibri" w:cs="Calibri"/>
          <w:sz w:val="24"/>
          <w:szCs w:val="24"/>
        </w:rPr>
        <w:t>sete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DC51BB">
        <w:rPr>
          <w:rFonts w:ascii="Calibri" w:hAnsi="Calibri" w:cs="Calibri"/>
          <w:sz w:val="24"/>
          <w:szCs w:val="24"/>
        </w:rPr>
        <w:t>març</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D2A33">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D2A33">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D2A3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47C7"/>
    <w:rsid w:val="007E2187"/>
    <w:rsid w:val="007F1B26"/>
    <w:rsid w:val="00800D6C"/>
    <w:rsid w:val="00806F0F"/>
    <w:rsid w:val="00817076"/>
    <w:rsid w:val="00864528"/>
    <w:rsid w:val="00870C38"/>
    <w:rsid w:val="00877F8D"/>
    <w:rsid w:val="008A09C8"/>
    <w:rsid w:val="008A6E8C"/>
    <w:rsid w:val="008B3AC3"/>
    <w:rsid w:val="008B6BDB"/>
    <w:rsid w:val="008C0F34"/>
    <w:rsid w:val="008C5A60"/>
    <w:rsid w:val="008D2A33"/>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C51BB"/>
    <w:rsid w:val="00DD33C1"/>
    <w:rsid w:val="00DD4D6F"/>
    <w:rsid w:val="00DF6538"/>
    <w:rsid w:val="00E02B59"/>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1047</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95</cp:revision>
  <cp:lastPrinted>2017-04-25T15:43:00Z</cp:lastPrinted>
  <dcterms:created xsi:type="dcterms:W3CDTF">2016-08-16T19:55:00Z</dcterms:created>
  <dcterms:modified xsi:type="dcterms:W3CDTF">2018-03-06T16:57:00Z</dcterms:modified>
</cp:coreProperties>
</file>