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197382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97382">
        <w:rPr>
          <w:rFonts w:ascii="Tahoma" w:hAnsi="Tahoma" w:cs="Tahoma"/>
          <w:b/>
          <w:sz w:val="32"/>
          <w:szCs w:val="32"/>
          <w:u w:val="single"/>
        </w:rPr>
        <w:t>046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96858">
        <w:rPr>
          <w:rFonts w:ascii="Tahoma" w:hAnsi="Tahoma" w:cs="Tahoma"/>
          <w:b/>
          <w:sz w:val="32"/>
          <w:szCs w:val="32"/>
          <w:u w:val="single"/>
        </w:rPr>
        <w:t>048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E96858" w:rsidRDefault="005A56CA" w:rsidP="00D47EAB">
      <w:pPr>
        <w:jc w:val="both"/>
        <w:rPr>
          <w:rFonts w:ascii="Calibri" w:hAnsi="Calibri" w:cs="Calibri"/>
          <w:sz w:val="16"/>
          <w:szCs w:val="16"/>
        </w:rPr>
      </w:pPr>
    </w:p>
    <w:p w:rsidR="005A56CA" w:rsidRPr="00E96858" w:rsidRDefault="005A56CA" w:rsidP="00D47EAB">
      <w:pPr>
        <w:jc w:val="both"/>
        <w:rPr>
          <w:rFonts w:ascii="Calibri" w:hAnsi="Calibri" w:cs="Calibri"/>
          <w:sz w:val="16"/>
          <w:szCs w:val="16"/>
        </w:rPr>
      </w:pPr>
    </w:p>
    <w:p w:rsidR="003A3A7C" w:rsidRPr="003A3A7C" w:rsidRDefault="00E96858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E96858">
        <w:rPr>
          <w:rFonts w:ascii="Calibri" w:hAnsi="Calibri" w:cs="Calibri"/>
          <w:sz w:val="22"/>
          <w:szCs w:val="22"/>
        </w:rPr>
        <w:t>Dispõe sobre a abertura de Crédito Adicional Especial e dá outras providências.</w:t>
      </w:r>
    </w:p>
    <w:p w:rsidR="003A3A7C" w:rsidRPr="00E96858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877F8D" w:rsidRPr="00E96858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E96858" w:rsidRPr="00E96858" w:rsidRDefault="00E96858" w:rsidP="00E968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96858">
        <w:rPr>
          <w:rFonts w:ascii="Calibri" w:hAnsi="Calibri" w:cs="Calibri"/>
          <w:sz w:val="24"/>
          <w:szCs w:val="24"/>
        </w:rPr>
        <w:t>Art. 1º Fica o Poder Executivo autorizado a abrir um Crédito Adicional Especial, até o limite de R$ 35.640,00 (</w:t>
      </w:r>
      <w:r>
        <w:rPr>
          <w:rFonts w:ascii="Calibri" w:hAnsi="Calibri" w:cs="Calibri"/>
          <w:sz w:val="24"/>
          <w:szCs w:val="24"/>
        </w:rPr>
        <w:t>t</w:t>
      </w:r>
      <w:r w:rsidRPr="00E96858">
        <w:rPr>
          <w:rFonts w:ascii="Calibri" w:hAnsi="Calibri" w:cs="Calibri"/>
          <w:sz w:val="24"/>
          <w:szCs w:val="24"/>
        </w:rPr>
        <w:t>rinta e cinco mil</w:t>
      </w:r>
      <w:r>
        <w:rPr>
          <w:rFonts w:ascii="Calibri" w:hAnsi="Calibri" w:cs="Calibri"/>
          <w:sz w:val="24"/>
          <w:szCs w:val="24"/>
        </w:rPr>
        <w:t>,</w:t>
      </w:r>
      <w:r w:rsidRPr="00E96858">
        <w:rPr>
          <w:rFonts w:ascii="Calibri" w:hAnsi="Calibri" w:cs="Calibri"/>
          <w:sz w:val="24"/>
          <w:szCs w:val="24"/>
        </w:rPr>
        <w:t xml:space="preserve"> seiscentos e quarenta reais), referente ao </w:t>
      </w:r>
      <w:r>
        <w:rPr>
          <w:rFonts w:ascii="Calibri" w:hAnsi="Calibri" w:cs="Calibri"/>
          <w:sz w:val="24"/>
          <w:szCs w:val="24"/>
        </w:rPr>
        <w:t>t</w:t>
      </w:r>
      <w:r w:rsidRPr="00E96858">
        <w:rPr>
          <w:rFonts w:ascii="Calibri" w:hAnsi="Calibri" w:cs="Calibri"/>
          <w:sz w:val="24"/>
          <w:szCs w:val="24"/>
        </w:rPr>
        <w:t xml:space="preserve">ermo de </w:t>
      </w:r>
      <w:r>
        <w:rPr>
          <w:rFonts w:ascii="Calibri" w:hAnsi="Calibri" w:cs="Calibri"/>
          <w:sz w:val="24"/>
          <w:szCs w:val="24"/>
        </w:rPr>
        <w:t>a</w:t>
      </w:r>
      <w:r w:rsidRPr="00E96858">
        <w:rPr>
          <w:rFonts w:ascii="Calibri" w:hAnsi="Calibri" w:cs="Calibri"/>
          <w:sz w:val="24"/>
          <w:szCs w:val="24"/>
        </w:rPr>
        <w:t xml:space="preserve">desão à campanha “Todos juntos contra o </w:t>
      </w:r>
      <w:r>
        <w:rPr>
          <w:rFonts w:ascii="Calibri" w:hAnsi="Calibri" w:cs="Calibri"/>
          <w:sz w:val="24"/>
          <w:szCs w:val="24"/>
        </w:rPr>
        <w:t xml:space="preserve">Aedes Aegypti”, junto a </w:t>
      </w:r>
      <w:r w:rsidRPr="00E96858">
        <w:rPr>
          <w:rFonts w:ascii="Calibri" w:hAnsi="Calibri" w:cs="Calibri"/>
          <w:sz w:val="24"/>
          <w:szCs w:val="24"/>
        </w:rPr>
        <w:t>Superintendência de Controle de Endemias</w:t>
      </w:r>
      <w:r>
        <w:rPr>
          <w:rFonts w:ascii="Calibri" w:hAnsi="Calibri" w:cs="Calibri"/>
          <w:sz w:val="24"/>
          <w:szCs w:val="24"/>
        </w:rPr>
        <w:t xml:space="preserve"> (</w:t>
      </w:r>
      <w:proofErr w:type="spellStart"/>
      <w:r>
        <w:rPr>
          <w:rFonts w:ascii="Calibri" w:hAnsi="Calibri" w:cs="Calibri"/>
          <w:sz w:val="24"/>
          <w:szCs w:val="24"/>
        </w:rPr>
        <w:t>Sucen</w:t>
      </w:r>
      <w:proofErr w:type="spellEnd"/>
      <w:r>
        <w:rPr>
          <w:rFonts w:ascii="Calibri" w:hAnsi="Calibri" w:cs="Calibri"/>
          <w:sz w:val="24"/>
          <w:szCs w:val="24"/>
        </w:rPr>
        <w:t>)</w:t>
      </w:r>
      <w:r w:rsidRPr="00E96858">
        <w:rPr>
          <w:rFonts w:ascii="Calibri" w:hAnsi="Calibri" w:cs="Calibri"/>
          <w:sz w:val="24"/>
          <w:szCs w:val="24"/>
        </w:rPr>
        <w:t>, conforme demonstrativo abaixo:</w:t>
      </w:r>
    </w:p>
    <w:p w:rsidR="00E96858" w:rsidRPr="00E96858" w:rsidRDefault="00E96858" w:rsidP="00E968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4253"/>
        <w:gridCol w:w="425"/>
        <w:gridCol w:w="1559"/>
      </w:tblGrid>
      <w:tr w:rsidR="00E96858" w:rsidRPr="00E96858" w:rsidTr="00E527EE">
        <w:trPr>
          <w:trHeight w:val="29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8" w:rsidRPr="00E96858" w:rsidRDefault="00E96858" w:rsidP="00E527EE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96858">
              <w:rPr>
                <w:rFonts w:asciiTheme="minorHAnsi" w:hAnsiTheme="minorHAnsi" w:cstheme="minorHAnsi"/>
                <w:bCs/>
                <w:sz w:val="24"/>
                <w:szCs w:val="24"/>
              </w:rPr>
              <w:t>02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8" w:rsidRPr="00E96858" w:rsidRDefault="00E96858" w:rsidP="00E527EE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96858">
              <w:rPr>
                <w:rFonts w:asciiTheme="minorHAnsi" w:hAnsiTheme="minorHAnsi" w:cstheme="minorHAnsi"/>
                <w:bCs/>
                <w:sz w:val="24"/>
                <w:szCs w:val="24"/>
              </w:rPr>
              <w:t>PODER EXECUTIVO</w:t>
            </w:r>
          </w:p>
        </w:tc>
      </w:tr>
      <w:tr w:rsidR="00E96858" w:rsidRPr="00E96858" w:rsidTr="00E527EE">
        <w:trPr>
          <w:trHeight w:val="29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8" w:rsidRPr="00E96858" w:rsidRDefault="00E96858" w:rsidP="00E527EE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96858">
              <w:rPr>
                <w:rFonts w:asciiTheme="minorHAnsi" w:hAnsiTheme="minorHAnsi" w:cstheme="minorHAnsi"/>
                <w:bCs/>
                <w:sz w:val="24"/>
                <w:szCs w:val="24"/>
              </w:rPr>
              <w:t>02.09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8" w:rsidRPr="00E96858" w:rsidRDefault="00E96858" w:rsidP="00E527EE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96858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SAÚDE</w:t>
            </w:r>
          </w:p>
        </w:tc>
      </w:tr>
      <w:tr w:rsidR="00E96858" w:rsidRPr="00E96858" w:rsidTr="00E527EE">
        <w:trPr>
          <w:trHeight w:val="2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8" w:rsidRPr="00E96858" w:rsidRDefault="00E96858" w:rsidP="00E527EE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96858">
              <w:rPr>
                <w:rFonts w:asciiTheme="minorHAnsi" w:hAnsiTheme="minorHAnsi" w:cstheme="minorHAnsi"/>
                <w:bCs/>
                <w:sz w:val="24"/>
                <w:szCs w:val="24"/>
              </w:rPr>
              <w:t>02.09.01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8" w:rsidRPr="00E96858" w:rsidRDefault="00E96858" w:rsidP="00E527EE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96858">
              <w:rPr>
                <w:rFonts w:asciiTheme="minorHAnsi" w:hAnsiTheme="minorHAnsi" w:cstheme="minorHAnsi"/>
                <w:bCs/>
                <w:sz w:val="24"/>
                <w:szCs w:val="24"/>
              </w:rPr>
              <w:t>FUNDO MUNICIPAL DE SAÚDE</w:t>
            </w:r>
          </w:p>
        </w:tc>
      </w:tr>
      <w:tr w:rsidR="00E96858" w:rsidRPr="00E96858" w:rsidTr="00E527EE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8" w:rsidRPr="00E96858" w:rsidRDefault="00E96858" w:rsidP="00E527EE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E96858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96858" w:rsidRPr="00E96858" w:rsidTr="00E527E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58" w:rsidRPr="00E96858" w:rsidRDefault="00E96858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96858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58" w:rsidRPr="00E96858" w:rsidRDefault="00E96858" w:rsidP="00E527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96858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58" w:rsidRPr="00E96858" w:rsidRDefault="00E96858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58" w:rsidRPr="00E96858" w:rsidRDefault="00E96858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6858" w:rsidRPr="00E96858" w:rsidTr="00E527EE">
        <w:trPr>
          <w:cantSplit/>
          <w:trHeight w:val="340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58" w:rsidRPr="00E96858" w:rsidRDefault="00E96858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96858">
              <w:rPr>
                <w:rFonts w:asciiTheme="minorHAnsi" w:hAnsiTheme="minorHAnsi" w:cstheme="minorHAnsi"/>
                <w:sz w:val="24"/>
                <w:szCs w:val="24"/>
              </w:rPr>
              <w:t>10.305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58" w:rsidRPr="00E96858" w:rsidRDefault="00E96858" w:rsidP="00E527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96858">
              <w:rPr>
                <w:rFonts w:asciiTheme="minorHAnsi" w:hAnsiTheme="minorHAnsi" w:cstheme="minorHAnsi"/>
                <w:sz w:val="24"/>
                <w:szCs w:val="24"/>
              </w:rPr>
              <w:t>VIGILÂNCIA EPIDEMIOLÓGICA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58" w:rsidRPr="00E96858" w:rsidRDefault="00E96858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58" w:rsidRPr="00E96858" w:rsidRDefault="00E96858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E96858" w:rsidRPr="00E96858" w:rsidTr="00E527E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58" w:rsidRPr="00E96858" w:rsidRDefault="00E96858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96858">
              <w:rPr>
                <w:rFonts w:asciiTheme="minorHAnsi" w:hAnsiTheme="minorHAnsi" w:cstheme="minorHAnsi"/>
                <w:sz w:val="24"/>
                <w:szCs w:val="24"/>
              </w:rPr>
              <w:t>10.305.0078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58" w:rsidRPr="00E96858" w:rsidRDefault="00E96858" w:rsidP="00E527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96858">
              <w:rPr>
                <w:rFonts w:asciiTheme="minorHAnsi" w:hAnsiTheme="minorHAnsi" w:cstheme="minorHAnsi"/>
                <w:sz w:val="24"/>
                <w:szCs w:val="24"/>
              </w:rPr>
              <w:t>VIGILÂNCIA EM SAÚDE – O SUS CUIDANDO DE VOCÊ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58" w:rsidRPr="00E96858" w:rsidRDefault="00E96858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58" w:rsidRPr="00E96858" w:rsidRDefault="00E96858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E96858" w:rsidRPr="00E96858" w:rsidTr="00E527E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58" w:rsidRPr="00E96858" w:rsidRDefault="00E96858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96858">
              <w:rPr>
                <w:rFonts w:asciiTheme="minorHAnsi" w:hAnsiTheme="minorHAnsi" w:cstheme="minorHAnsi"/>
                <w:sz w:val="24"/>
                <w:szCs w:val="24"/>
              </w:rPr>
              <w:t>10.305.0078.2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58" w:rsidRPr="00E96858" w:rsidRDefault="00E96858" w:rsidP="00E527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96858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58" w:rsidRPr="00E96858" w:rsidRDefault="00E96858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58" w:rsidRPr="00E96858" w:rsidRDefault="00E96858" w:rsidP="00E527E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6858" w:rsidRPr="00E96858" w:rsidTr="00E527E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58" w:rsidRPr="00E96858" w:rsidRDefault="00E96858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96858">
              <w:rPr>
                <w:rFonts w:asciiTheme="minorHAnsi" w:hAnsiTheme="minorHAnsi" w:cstheme="minorHAnsi"/>
                <w:sz w:val="24"/>
                <w:szCs w:val="24"/>
              </w:rPr>
              <w:t>10.305.0078.2.173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58" w:rsidRPr="00E96858" w:rsidRDefault="00E96858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96858">
              <w:rPr>
                <w:rFonts w:asciiTheme="minorHAnsi" w:hAnsiTheme="minorHAnsi" w:cstheme="minorHAnsi"/>
                <w:sz w:val="24"/>
                <w:szCs w:val="24"/>
              </w:rPr>
              <w:t>MANUTENÇÃO DAS ATIVIDADES/AÇÕES/SERVIÇOS DE VIGILÂNCIA EM SAÚDE - VS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58" w:rsidRPr="00E96858" w:rsidRDefault="00E96858" w:rsidP="00E527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96858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58" w:rsidRPr="00E96858" w:rsidRDefault="00E96858" w:rsidP="00E527E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96858">
              <w:rPr>
                <w:rFonts w:asciiTheme="minorHAnsi" w:hAnsiTheme="minorHAnsi" w:cstheme="minorHAnsi"/>
                <w:sz w:val="24"/>
                <w:szCs w:val="24"/>
              </w:rPr>
              <w:t>35.640,00</w:t>
            </w:r>
          </w:p>
        </w:tc>
      </w:tr>
      <w:tr w:rsidR="00E96858" w:rsidRPr="00E96858" w:rsidTr="00E527EE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58" w:rsidRPr="00E96858" w:rsidRDefault="00E96858" w:rsidP="00E527EE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E96858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96858" w:rsidRPr="00E96858" w:rsidTr="00E527EE">
        <w:trPr>
          <w:cantSplit/>
          <w:trHeight w:val="22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58" w:rsidRPr="00E96858" w:rsidRDefault="00E96858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96858">
              <w:rPr>
                <w:rFonts w:asciiTheme="minorHAnsi" w:hAnsiTheme="minorHAnsi" w:cstheme="minorHAnsi"/>
                <w:sz w:val="24"/>
                <w:szCs w:val="24"/>
              </w:rPr>
              <w:t>3.3.90.36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58" w:rsidRPr="00E96858" w:rsidRDefault="00E96858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96858">
              <w:rPr>
                <w:rFonts w:asciiTheme="minorHAnsi" w:hAnsiTheme="minorHAnsi" w:cstheme="minorHAnsi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58" w:rsidRPr="00E96858" w:rsidRDefault="00E96858" w:rsidP="00E527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96858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58" w:rsidRPr="00E96858" w:rsidRDefault="00E96858" w:rsidP="00E527E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96858">
              <w:rPr>
                <w:rFonts w:asciiTheme="minorHAnsi" w:hAnsiTheme="minorHAnsi" w:cstheme="minorHAnsi"/>
                <w:sz w:val="24"/>
                <w:szCs w:val="24"/>
              </w:rPr>
              <w:t>35.640,00</w:t>
            </w:r>
          </w:p>
        </w:tc>
      </w:tr>
      <w:tr w:rsidR="00E96858" w:rsidRPr="00E96858" w:rsidTr="00E527E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58" w:rsidRPr="00E96858" w:rsidRDefault="00E96858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96858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858" w:rsidRPr="00E96858" w:rsidRDefault="00E96858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96858">
              <w:rPr>
                <w:rFonts w:asciiTheme="minorHAnsi" w:hAnsiTheme="minorHAnsi" w:cstheme="minorHAnsi"/>
                <w:sz w:val="24"/>
                <w:szCs w:val="24"/>
              </w:rPr>
              <w:t>02 – TRANSFERÊNCIAS E CONVÊNIOS ESTADUAIS - VINCULADOS</w:t>
            </w:r>
          </w:p>
        </w:tc>
      </w:tr>
    </w:tbl>
    <w:p w:rsidR="00E96858" w:rsidRPr="00E96858" w:rsidRDefault="00E96858" w:rsidP="00E968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E96858" w:rsidRDefault="00E96858" w:rsidP="00E968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96858">
        <w:rPr>
          <w:rFonts w:ascii="Calibri" w:hAnsi="Calibri" w:cs="Calibri"/>
          <w:sz w:val="24"/>
          <w:szCs w:val="24"/>
        </w:rPr>
        <w:t>Art. 2º O crédi</w:t>
      </w:r>
      <w:r>
        <w:rPr>
          <w:rFonts w:ascii="Calibri" w:hAnsi="Calibri" w:cs="Calibri"/>
          <w:sz w:val="24"/>
          <w:szCs w:val="24"/>
        </w:rPr>
        <w:t>to autorizado no art. 1º</w:t>
      </w:r>
      <w:r w:rsidRPr="00E96858">
        <w:rPr>
          <w:rFonts w:ascii="Calibri" w:hAnsi="Calibri" w:cs="Calibri"/>
          <w:sz w:val="24"/>
          <w:szCs w:val="24"/>
        </w:rPr>
        <w:t xml:space="preserve"> será coberto através de excesso de arrecadação apurado no exercício, de recursos vinculados à saúde, provenientes do Governo do Estado de São Paulo, por meio da </w:t>
      </w:r>
      <w:r>
        <w:rPr>
          <w:rFonts w:ascii="Calibri" w:hAnsi="Calibri" w:cs="Calibri"/>
          <w:sz w:val="24"/>
          <w:szCs w:val="24"/>
        </w:rPr>
        <w:t>R</w:t>
      </w:r>
      <w:r w:rsidRPr="00E96858">
        <w:rPr>
          <w:rFonts w:ascii="Calibri" w:hAnsi="Calibri" w:cs="Calibri"/>
          <w:sz w:val="24"/>
          <w:szCs w:val="24"/>
        </w:rPr>
        <w:t xml:space="preserve">esolução SS-9, </w:t>
      </w:r>
      <w:r w:rsidR="0047568C">
        <w:rPr>
          <w:rFonts w:ascii="Calibri" w:hAnsi="Calibri" w:cs="Calibri"/>
          <w:sz w:val="24"/>
          <w:szCs w:val="24"/>
        </w:rPr>
        <w:t xml:space="preserve">de 15 de fevereiro de 2016, </w:t>
      </w:r>
      <w:r w:rsidRPr="00E96858">
        <w:rPr>
          <w:rFonts w:ascii="Calibri" w:hAnsi="Calibri" w:cs="Calibri"/>
          <w:sz w:val="24"/>
          <w:szCs w:val="24"/>
        </w:rPr>
        <w:t>que tem por objetivo combate ao Aedes Aegypti, conforme disposto no inciso II</w:t>
      </w:r>
      <w:r>
        <w:rPr>
          <w:rFonts w:ascii="Calibri" w:hAnsi="Calibri" w:cs="Calibri"/>
          <w:sz w:val="24"/>
          <w:szCs w:val="24"/>
        </w:rPr>
        <w:t xml:space="preserve"> do</w:t>
      </w:r>
      <w:r w:rsidRPr="00E96858">
        <w:rPr>
          <w:rFonts w:ascii="Calibri" w:hAnsi="Calibri" w:cs="Calibri"/>
          <w:sz w:val="24"/>
          <w:szCs w:val="24"/>
        </w:rPr>
        <w:t xml:space="preserve"> § 1º do artigo 43 da Lei Federal </w:t>
      </w:r>
      <w:r>
        <w:rPr>
          <w:rFonts w:ascii="Calibri" w:hAnsi="Calibri" w:cs="Calibri"/>
          <w:sz w:val="24"/>
          <w:szCs w:val="24"/>
        </w:rPr>
        <w:t xml:space="preserve">nº </w:t>
      </w:r>
      <w:r w:rsidRPr="00E96858">
        <w:rPr>
          <w:rFonts w:ascii="Calibri" w:hAnsi="Calibri" w:cs="Calibri"/>
          <w:sz w:val="24"/>
          <w:szCs w:val="24"/>
        </w:rPr>
        <w:t>4.320</w:t>
      </w:r>
      <w:r>
        <w:rPr>
          <w:rFonts w:ascii="Calibri" w:hAnsi="Calibri" w:cs="Calibri"/>
          <w:sz w:val="24"/>
          <w:szCs w:val="24"/>
        </w:rPr>
        <w:t>, de 17 de março de 19</w:t>
      </w:r>
      <w:r w:rsidRPr="00E96858">
        <w:rPr>
          <w:rFonts w:ascii="Calibri" w:hAnsi="Calibri" w:cs="Calibri"/>
          <w:sz w:val="24"/>
          <w:szCs w:val="24"/>
        </w:rPr>
        <w:t>64.</w:t>
      </w:r>
    </w:p>
    <w:p w:rsidR="00E96858" w:rsidRPr="00E96858" w:rsidRDefault="00E96858" w:rsidP="00E968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E96858" w:rsidRDefault="00E96858" w:rsidP="00E968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96858">
        <w:rPr>
          <w:rFonts w:ascii="Calibri" w:hAnsi="Calibri" w:cs="Calibri"/>
          <w:sz w:val="24"/>
          <w:szCs w:val="24"/>
        </w:rPr>
        <w:t xml:space="preserve">Art. 3º Fica incluso o presente crédito adicional especial na Lei nº 9.138, de 29 de novembro de 2017 (Plano Plurianual - PPA), </w:t>
      </w:r>
      <w:r>
        <w:rPr>
          <w:rFonts w:ascii="Calibri" w:hAnsi="Calibri" w:cs="Calibri"/>
          <w:sz w:val="24"/>
          <w:szCs w:val="24"/>
        </w:rPr>
        <w:t xml:space="preserve">na </w:t>
      </w:r>
      <w:r w:rsidRPr="00E96858">
        <w:rPr>
          <w:rFonts w:ascii="Calibri" w:hAnsi="Calibri" w:cs="Calibri"/>
          <w:sz w:val="24"/>
          <w:szCs w:val="24"/>
        </w:rPr>
        <w:t>Lei nº 9.008, de 22 de junho de 2017 (Lei de Diretrizes Orçamentárias - LDO)</w:t>
      </w:r>
      <w:r>
        <w:rPr>
          <w:rFonts w:ascii="Calibri" w:hAnsi="Calibri" w:cs="Calibri"/>
          <w:sz w:val="24"/>
          <w:szCs w:val="24"/>
        </w:rPr>
        <w:t>,</w:t>
      </w:r>
      <w:r w:rsidRPr="00E96858">
        <w:rPr>
          <w:rFonts w:ascii="Calibri" w:hAnsi="Calibri" w:cs="Calibri"/>
          <w:sz w:val="24"/>
          <w:szCs w:val="24"/>
        </w:rPr>
        <w:t xml:space="preserve"> e na Lei nº 9.145, de 06 de dezembro de 2017 (Lei Orçamentária Anual - LOA).</w:t>
      </w:r>
    </w:p>
    <w:p w:rsidR="00E96858" w:rsidRPr="00E96858" w:rsidRDefault="00E96858" w:rsidP="00E968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032DD1" w:rsidRDefault="00E96858" w:rsidP="00E968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96858">
        <w:rPr>
          <w:rFonts w:ascii="Calibri" w:hAnsi="Calibri" w:cs="Calibri"/>
          <w:sz w:val="24"/>
          <w:szCs w:val="24"/>
        </w:rPr>
        <w:t xml:space="preserve">Art. 4º Esta </w:t>
      </w:r>
      <w:r>
        <w:rPr>
          <w:rFonts w:ascii="Calibri" w:hAnsi="Calibri" w:cs="Calibri"/>
          <w:sz w:val="24"/>
          <w:szCs w:val="24"/>
        </w:rPr>
        <w:t>l</w:t>
      </w:r>
      <w:r w:rsidRPr="00E96858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E96858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26C30">
        <w:rPr>
          <w:rFonts w:ascii="Calibri" w:hAnsi="Calibri" w:cs="Calibri"/>
          <w:sz w:val="24"/>
          <w:szCs w:val="24"/>
        </w:rPr>
        <w:t>2</w:t>
      </w:r>
      <w:r w:rsidR="001F4101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26C30">
        <w:rPr>
          <w:rFonts w:ascii="Calibri" w:hAnsi="Calibri" w:cs="Calibri"/>
          <w:sz w:val="24"/>
          <w:szCs w:val="24"/>
        </w:rPr>
        <w:t xml:space="preserve">vinte e </w:t>
      </w:r>
      <w:r w:rsidR="001F4101">
        <w:rPr>
          <w:rFonts w:ascii="Calibri" w:hAnsi="Calibri" w:cs="Calibri"/>
          <w:sz w:val="24"/>
          <w:szCs w:val="24"/>
        </w:rPr>
        <w:t>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F386B">
        <w:rPr>
          <w:rFonts w:ascii="Calibri" w:hAnsi="Calibri" w:cs="Calibri"/>
          <w:sz w:val="24"/>
          <w:szCs w:val="24"/>
        </w:rPr>
        <w:t>fever</w:t>
      </w:r>
      <w:r w:rsidR="00B015D9">
        <w:rPr>
          <w:rFonts w:ascii="Calibri" w:hAnsi="Calibri" w:cs="Calibri"/>
          <w:sz w:val="24"/>
          <w:szCs w:val="24"/>
        </w:rPr>
        <w:t>ei</w:t>
      </w:r>
      <w:r w:rsidR="00635B49">
        <w:rPr>
          <w:rFonts w:ascii="Calibri" w:hAnsi="Calibri" w:cs="Calibri"/>
          <w:sz w:val="24"/>
          <w:szCs w:val="24"/>
        </w:rPr>
        <w:t>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E96858" w:rsidRDefault="005A56CA" w:rsidP="00D47EAB">
      <w:pPr>
        <w:ind w:firstLine="2835"/>
        <w:jc w:val="both"/>
        <w:rPr>
          <w:rFonts w:ascii="Calibri" w:hAnsi="Calibri" w:cs="Calibri"/>
          <w:sz w:val="16"/>
          <w:szCs w:val="16"/>
        </w:rPr>
      </w:pPr>
    </w:p>
    <w:p w:rsidR="005A56CA" w:rsidRPr="00E96858" w:rsidRDefault="005A56CA" w:rsidP="00D47EAB">
      <w:pPr>
        <w:rPr>
          <w:rFonts w:ascii="Calibri" w:hAnsi="Calibri" w:cs="Calibri"/>
          <w:sz w:val="16"/>
          <w:szCs w:val="16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E96858">
      <w:headerReference w:type="even" r:id="rId7"/>
      <w:headerReference w:type="default" r:id="rId8"/>
      <w:headerReference w:type="first" r:id="rId9"/>
      <w:pgSz w:w="11907" w:h="16840" w:code="9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9738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9738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97382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68C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96858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95</cp:revision>
  <cp:lastPrinted>2017-04-25T15:43:00Z</cp:lastPrinted>
  <dcterms:created xsi:type="dcterms:W3CDTF">2016-08-16T19:55:00Z</dcterms:created>
  <dcterms:modified xsi:type="dcterms:W3CDTF">2018-02-27T14:53:00Z</dcterms:modified>
</cp:coreProperties>
</file>