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A3056E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2D4ECC" w:rsidRPr="00A83EC7" w:rsidRDefault="002D4ECC" w:rsidP="003A364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83EC7">
        <w:rPr>
          <w:rFonts w:ascii="Tahoma" w:hAnsi="Tahoma" w:cs="Tahoma"/>
          <w:b/>
          <w:bCs/>
          <w:sz w:val="32"/>
          <w:szCs w:val="32"/>
          <w:u w:val="single"/>
        </w:rPr>
        <w:t xml:space="preserve">DECRETO LEGISLATIVO NÚMERO </w:t>
      </w:r>
      <w:r w:rsidR="00A3056E">
        <w:rPr>
          <w:rFonts w:ascii="Tahoma" w:hAnsi="Tahoma" w:cs="Tahoma"/>
          <w:b/>
          <w:bCs/>
          <w:sz w:val="32"/>
          <w:szCs w:val="32"/>
          <w:u w:val="single"/>
        </w:rPr>
        <w:t>1002</w:t>
      </w:r>
    </w:p>
    <w:p w:rsidR="002D4ECC" w:rsidRDefault="002D4EC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A3056E">
        <w:rPr>
          <w:rFonts w:ascii="Tahoma" w:hAnsi="Tahoma" w:cs="Tahoma"/>
          <w:sz w:val="32"/>
          <w:szCs w:val="32"/>
        </w:rPr>
        <w:t>06</w:t>
      </w:r>
      <w:r w:rsidR="00097AD1">
        <w:rPr>
          <w:rFonts w:ascii="Tahoma" w:hAnsi="Tahoma" w:cs="Tahoma"/>
          <w:sz w:val="32"/>
          <w:szCs w:val="32"/>
        </w:rPr>
        <w:t xml:space="preserve"> de</w:t>
      </w:r>
      <w:bookmarkStart w:id="0" w:name="_GoBack"/>
      <w:bookmarkEnd w:id="0"/>
      <w:r w:rsidR="00097AD1">
        <w:rPr>
          <w:rFonts w:ascii="Tahoma" w:hAnsi="Tahoma" w:cs="Tahoma"/>
          <w:sz w:val="32"/>
          <w:szCs w:val="32"/>
        </w:rPr>
        <w:t xml:space="preserve"> </w:t>
      </w:r>
      <w:r w:rsidR="00A3056E">
        <w:rPr>
          <w:rFonts w:ascii="Tahoma" w:hAnsi="Tahoma" w:cs="Tahoma"/>
          <w:sz w:val="32"/>
          <w:szCs w:val="32"/>
        </w:rPr>
        <w:t xml:space="preserve">fevereiro </w:t>
      </w:r>
      <w:r w:rsidR="00592E50">
        <w:rPr>
          <w:rFonts w:ascii="Tahoma" w:hAnsi="Tahoma" w:cs="Tahoma"/>
          <w:sz w:val="32"/>
          <w:szCs w:val="32"/>
        </w:rPr>
        <w:t>de 201</w:t>
      </w:r>
      <w:r w:rsidR="00101B6D">
        <w:rPr>
          <w:rFonts w:ascii="Tahoma" w:hAnsi="Tahoma" w:cs="Tahoma"/>
          <w:sz w:val="32"/>
          <w:szCs w:val="32"/>
        </w:rPr>
        <w:t>8</w:t>
      </w:r>
    </w:p>
    <w:p w:rsidR="002D4ECC" w:rsidRPr="00175D7F" w:rsidRDefault="00A26512" w:rsidP="003A364E">
      <w:pPr>
        <w:jc w:val="center"/>
        <w:rPr>
          <w:rFonts w:ascii="Tahoma" w:hAnsi="Tahoma" w:cs="Tahoma"/>
          <w:b/>
          <w:bCs/>
          <w:sz w:val="32"/>
          <w:szCs w:val="29"/>
        </w:rPr>
      </w:pPr>
      <w:r>
        <w:rPr>
          <w:rFonts w:ascii="Tahoma" w:hAnsi="Tahoma" w:cs="Tahoma"/>
          <w:b/>
          <w:bCs/>
          <w:sz w:val="32"/>
          <w:szCs w:val="29"/>
        </w:rPr>
        <w:t>Iniciativa</w:t>
      </w:r>
      <w:r w:rsidR="002D4ECC" w:rsidRPr="00175D7F">
        <w:rPr>
          <w:rFonts w:ascii="Tahoma" w:hAnsi="Tahoma" w:cs="Tahoma"/>
          <w:b/>
          <w:bCs/>
          <w:sz w:val="32"/>
          <w:szCs w:val="29"/>
        </w:rPr>
        <w:t>: VEREADOR</w:t>
      </w:r>
      <w:r w:rsidR="00B55585">
        <w:rPr>
          <w:rFonts w:ascii="Tahoma" w:hAnsi="Tahoma" w:cs="Tahoma"/>
          <w:b/>
          <w:bCs/>
          <w:sz w:val="32"/>
          <w:szCs w:val="29"/>
        </w:rPr>
        <w:t xml:space="preserve"> </w:t>
      </w:r>
      <w:r w:rsidR="00EE383C">
        <w:rPr>
          <w:rFonts w:ascii="Tahoma" w:hAnsi="Tahoma" w:cs="Tahoma"/>
          <w:b/>
          <w:bCs/>
          <w:sz w:val="32"/>
          <w:szCs w:val="29"/>
        </w:rPr>
        <w:t>TONINHO DO MEL</w:t>
      </w: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7B2A8D" w:rsidRDefault="00A3056E" w:rsidP="00175D7F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A3056E">
        <w:rPr>
          <w:rFonts w:ascii="Calibri" w:hAnsi="Calibri" w:cs="Calibri"/>
          <w:sz w:val="22"/>
          <w:szCs w:val="22"/>
          <w:lang w:eastAsia="en-US"/>
        </w:rPr>
        <w:t xml:space="preserve">Confere a honraria Diploma de Honra ao Mérito à senhora Eliana Aparecida Mori </w:t>
      </w:r>
      <w:proofErr w:type="spellStart"/>
      <w:r w:rsidRPr="00A3056E">
        <w:rPr>
          <w:rFonts w:ascii="Calibri" w:hAnsi="Calibri" w:cs="Calibri"/>
          <w:sz w:val="22"/>
          <w:szCs w:val="22"/>
          <w:lang w:eastAsia="en-US"/>
        </w:rPr>
        <w:t>Honain</w:t>
      </w:r>
      <w:proofErr w:type="spellEnd"/>
      <w:r w:rsidRPr="00A3056E">
        <w:rPr>
          <w:rFonts w:ascii="Calibri" w:hAnsi="Calibri" w:cs="Calibri"/>
          <w:sz w:val="22"/>
          <w:szCs w:val="22"/>
          <w:lang w:eastAsia="en-US"/>
        </w:rPr>
        <w:t>.</w:t>
      </w:r>
    </w:p>
    <w:p w:rsidR="002D4ECC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7B2A8D" w:rsidRPr="00871F90" w:rsidRDefault="007B2A8D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AB2C25">
        <w:rPr>
          <w:rFonts w:ascii="Calibri" w:hAnsi="Calibri" w:cs="Calibri"/>
          <w:sz w:val="24"/>
          <w:szCs w:val="24"/>
        </w:rPr>
        <w:t>O PRESIDENTE deste Legislativo, usando da atribuição que</w:t>
      </w:r>
      <w:r w:rsidR="002D4ECC" w:rsidRPr="004A11D4">
        <w:rPr>
          <w:rFonts w:ascii="Calibri" w:hAnsi="Calibri" w:cs="Calibri"/>
          <w:sz w:val="24"/>
          <w:szCs w:val="24"/>
        </w:rPr>
        <w:t xml:space="preserve"> lhe é conferida pel</w:t>
      </w:r>
      <w:r w:rsidR="00EE383C">
        <w:rPr>
          <w:rFonts w:ascii="Calibri" w:hAnsi="Calibri" w:cs="Calibri"/>
          <w:sz w:val="24"/>
          <w:szCs w:val="24"/>
        </w:rPr>
        <w:t xml:space="preserve">a alínea </w:t>
      </w:r>
      <w:r w:rsidR="00EE383C">
        <w:rPr>
          <w:rFonts w:ascii="Calibri" w:hAnsi="Calibri" w:cs="Calibri"/>
          <w:i/>
          <w:sz w:val="24"/>
          <w:szCs w:val="24"/>
        </w:rPr>
        <w:t>g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 xml:space="preserve">do inciso II do </w:t>
      </w:r>
      <w:r w:rsidR="002D4ECC" w:rsidRPr="004A11D4">
        <w:rPr>
          <w:rFonts w:ascii="Calibri" w:hAnsi="Calibri" w:cs="Calibri"/>
          <w:sz w:val="24"/>
          <w:szCs w:val="24"/>
        </w:rPr>
        <w:t>artigo 32</w:t>
      </w:r>
      <w:r w:rsidR="00EE383C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>,</w:t>
      </w:r>
      <w:r w:rsidR="00EE383C">
        <w:rPr>
          <w:rFonts w:ascii="Calibri" w:hAnsi="Calibri" w:cs="Calibri"/>
          <w:sz w:val="24"/>
          <w:szCs w:val="24"/>
        </w:rPr>
        <w:t xml:space="preserve"> anexo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>à</w:t>
      </w:r>
      <w:r w:rsidR="002D4ECC" w:rsidRPr="004A11D4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plenário em sessão de </w:t>
      </w:r>
      <w:r w:rsidR="00A3056E">
        <w:rPr>
          <w:rFonts w:ascii="Calibri" w:hAnsi="Calibri" w:cs="Calibri"/>
          <w:sz w:val="24"/>
          <w:szCs w:val="24"/>
        </w:rPr>
        <w:t>06</w:t>
      </w:r>
      <w:r w:rsidR="00097AD1">
        <w:rPr>
          <w:rFonts w:ascii="Calibri" w:hAnsi="Calibri" w:cs="Calibri"/>
          <w:sz w:val="24"/>
          <w:szCs w:val="24"/>
        </w:rPr>
        <w:t xml:space="preserve"> </w:t>
      </w:r>
      <w:r w:rsidR="002D4ECC" w:rsidRPr="004A11D4">
        <w:rPr>
          <w:rFonts w:ascii="Calibri" w:hAnsi="Calibri" w:cs="Calibri"/>
          <w:sz w:val="24"/>
          <w:szCs w:val="24"/>
        </w:rPr>
        <w:t xml:space="preserve">de </w:t>
      </w:r>
      <w:r w:rsidR="00A3056E">
        <w:rPr>
          <w:rFonts w:ascii="Calibri" w:hAnsi="Calibri" w:cs="Calibri"/>
          <w:sz w:val="24"/>
          <w:szCs w:val="24"/>
        </w:rPr>
        <w:t>fever</w:t>
      </w:r>
      <w:r w:rsidR="00101B6D">
        <w:rPr>
          <w:rFonts w:ascii="Calibri" w:hAnsi="Calibri" w:cs="Calibri"/>
          <w:sz w:val="24"/>
          <w:szCs w:val="24"/>
        </w:rPr>
        <w:t>eiro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de 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>, promulga o seguinte</w:t>
      </w:r>
    </w:p>
    <w:p w:rsidR="002D4ECC" w:rsidRPr="00F61B4B" w:rsidRDefault="002D4ECC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D4ECC" w:rsidRPr="004A11D4" w:rsidRDefault="002D4ECC" w:rsidP="00AB2C25">
      <w:pPr>
        <w:tabs>
          <w:tab w:val="left" w:pos="709"/>
          <w:tab w:val="left" w:pos="1418"/>
        </w:tabs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DECRETO LEGISLATIVO</w:t>
      </w:r>
    </w:p>
    <w:p w:rsidR="002D4ECC" w:rsidRPr="00F61B4B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 xml:space="preserve">Art. 1º </w:t>
      </w:r>
      <w:r w:rsidR="00A3056E" w:rsidRPr="00A3056E">
        <w:rPr>
          <w:rFonts w:ascii="Calibri" w:hAnsi="Calibri" w:cs="Calibri"/>
          <w:sz w:val="24"/>
          <w:szCs w:val="24"/>
          <w:lang w:eastAsia="en-US"/>
        </w:rPr>
        <w:t xml:space="preserve">Fica conferida, nos termos do artigo 1º, inciso II, do Decreto Legislativo nº 914, de 03 de março de 2015, a honraria Diploma de Honra ao Mérito à senhora Eliana Aparecida Mori </w:t>
      </w:r>
      <w:proofErr w:type="spellStart"/>
      <w:r w:rsidR="00A3056E" w:rsidRPr="00A3056E">
        <w:rPr>
          <w:rFonts w:ascii="Calibri" w:hAnsi="Calibri" w:cs="Calibri"/>
          <w:sz w:val="24"/>
          <w:szCs w:val="24"/>
          <w:lang w:eastAsia="en-US"/>
        </w:rPr>
        <w:t>Honain</w:t>
      </w:r>
      <w:proofErr w:type="spellEnd"/>
      <w:r w:rsidR="00A3056E" w:rsidRPr="00A3056E">
        <w:rPr>
          <w:rFonts w:ascii="Calibri" w:hAnsi="Calibri" w:cs="Calibri"/>
          <w:sz w:val="24"/>
          <w:szCs w:val="24"/>
          <w:lang w:eastAsia="en-US"/>
        </w:rPr>
        <w:t>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2º As despesas oriundas da aplicação deste decreto legislativo onerarão dotações próprias do orçamento vigente do Poder Legislativo.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3º Este decreto legislativo entra em vigor na data de sua publicação.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F85FE4">
        <w:rPr>
          <w:rFonts w:ascii="Calibri" w:hAnsi="Calibri" w:cs="Calibri"/>
          <w:sz w:val="24"/>
          <w:szCs w:val="24"/>
        </w:rPr>
        <w:t>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 xml:space="preserve">, aos </w:t>
      </w:r>
      <w:r w:rsidR="00A3056E">
        <w:rPr>
          <w:rFonts w:ascii="Calibri" w:hAnsi="Calibri" w:cs="Calibri"/>
          <w:sz w:val="24"/>
          <w:szCs w:val="24"/>
        </w:rPr>
        <w:t>06</w:t>
      </w:r>
      <w:r w:rsidR="002D4ECC" w:rsidRPr="004A11D4">
        <w:rPr>
          <w:rFonts w:ascii="Calibri" w:hAnsi="Calibri" w:cs="Calibri"/>
          <w:sz w:val="24"/>
          <w:szCs w:val="24"/>
        </w:rPr>
        <w:t xml:space="preserve"> (</w:t>
      </w:r>
      <w:r w:rsidR="00A3056E">
        <w:rPr>
          <w:rFonts w:ascii="Calibri" w:hAnsi="Calibri" w:cs="Calibri"/>
          <w:sz w:val="24"/>
          <w:szCs w:val="24"/>
        </w:rPr>
        <w:t>seis</w:t>
      </w:r>
      <w:r w:rsidR="002D4ECC">
        <w:rPr>
          <w:rFonts w:ascii="Calibri" w:hAnsi="Calibri" w:cs="Calibri"/>
          <w:sz w:val="24"/>
          <w:szCs w:val="24"/>
        </w:rPr>
        <w:t>)</w:t>
      </w:r>
      <w:r w:rsidR="002D4ECC" w:rsidRPr="004A11D4">
        <w:rPr>
          <w:rFonts w:ascii="Calibri" w:hAnsi="Calibri" w:cs="Calibri"/>
          <w:sz w:val="24"/>
          <w:szCs w:val="24"/>
        </w:rPr>
        <w:t xml:space="preserve"> dias do mês de </w:t>
      </w:r>
      <w:r w:rsidR="00A3056E">
        <w:rPr>
          <w:rFonts w:ascii="Calibri" w:hAnsi="Calibri" w:cs="Calibri"/>
          <w:sz w:val="24"/>
          <w:szCs w:val="24"/>
        </w:rPr>
        <w:t xml:space="preserve">fevereiro </w:t>
      </w:r>
      <w:r w:rsidR="00592E50">
        <w:rPr>
          <w:rFonts w:ascii="Calibri" w:hAnsi="Calibri" w:cs="Calibri"/>
          <w:sz w:val="24"/>
          <w:szCs w:val="24"/>
        </w:rPr>
        <w:t>do ano de 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 xml:space="preserve"> (dois mil e </w:t>
      </w:r>
      <w:r w:rsidR="00592E50">
        <w:rPr>
          <w:rFonts w:ascii="Calibri" w:hAnsi="Calibri" w:cs="Calibri"/>
          <w:sz w:val="24"/>
          <w:szCs w:val="24"/>
        </w:rPr>
        <w:t>dez</w:t>
      </w:r>
      <w:r w:rsidR="00101B6D">
        <w:rPr>
          <w:rFonts w:ascii="Calibri" w:hAnsi="Calibri" w:cs="Calibri"/>
          <w:sz w:val="24"/>
          <w:szCs w:val="24"/>
        </w:rPr>
        <w:t>oito</w:t>
      </w:r>
      <w:r w:rsidR="002D4ECC" w:rsidRPr="004A11D4">
        <w:rPr>
          <w:rFonts w:ascii="Calibri" w:hAnsi="Calibri" w:cs="Calibri"/>
          <w:sz w:val="24"/>
          <w:szCs w:val="24"/>
        </w:rPr>
        <w:t>).</w:t>
      </w:r>
    </w:p>
    <w:p w:rsidR="002C6B1B" w:rsidRPr="002C6B1B" w:rsidRDefault="002C6B1B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D4ECC" w:rsidRDefault="002D4ECC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2D4ECC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2C6B1B" w:rsidRPr="002C6B1B" w:rsidRDefault="002C6B1B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2C6B1B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2D4ECC" w:rsidRPr="00364202" w:rsidRDefault="002C6B1B" w:rsidP="00B5558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ab/>
      </w:r>
      <w:r w:rsidR="00B55585">
        <w:rPr>
          <w:rFonts w:ascii="Calibri" w:hAnsi="Calibri" w:cs="Calibri"/>
          <w:sz w:val="24"/>
          <w:szCs w:val="24"/>
        </w:rPr>
        <w:tab/>
      </w:r>
      <w:r w:rsidR="002D4ECC">
        <w:rPr>
          <w:rFonts w:ascii="Calibri" w:hAnsi="Calibri" w:cs="Calibri"/>
          <w:sz w:val="24"/>
          <w:szCs w:val="24"/>
        </w:rPr>
        <w:t>Segundo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2266D3" w:rsidRDefault="002266D3" w:rsidP="002266D3">
      <w:pPr>
        <w:jc w:val="both"/>
        <w:rPr>
          <w:rFonts w:ascii="Calibri" w:hAnsi="Calibri" w:cs="Calibri"/>
          <w:sz w:val="18"/>
          <w:szCs w:val="18"/>
        </w:rPr>
      </w:pP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 w:rsidR="00E2590A">
        <w:rPr>
          <w:rFonts w:ascii="Calibri" w:hAnsi="Calibri" w:cs="Calibri"/>
          <w:sz w:val="18"/>
          <w:szCs w:val="18"/>
        </w:rPr>
        <w:t xml:space="preserve"> no Processo nº </w:t>
      </w:r>
      <w:r w:rsidR="00A3056E">
        <w:rPr>
          <w:rFonts w:ascii="Calibri" w:hAnsi="Calibri" w:cs="Calibri"/>
          <w:sz w:val="18"/>
          <w:szCs w:val="18"/>
        </w:rPr>
        <w:t>040</w:t>
      </w:r>
      <w:r w:rsidR="00771907">
        <w:rPr>
          <w:rFonts w:ascii="Calibri" w:hAnsi="Calibri" w:cs="Calibri"/>
          <w:sz w:val="18"/>
          <w:szCs w:val="18"/>
        </w:rPr>
        <w:t>/1</w:t>
      </w:r>
      <w:r w:rsidR="00101B6D">
        <w:rPr>
          <w:rFonts w:ascii="Calibri" w:hAnsi="Calibri" w:cs="Calibri"/>
          <w:sz w:val="18"/>
          <w:szCs w:val="18"/>
        </w:rPr>
        <w:t>8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D4ECC" w:rsidRDefault="002D4ECC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D7F5A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MARCELO ROBERTO DISPEIRATTI CAVALCANTI</w:t>
      </w:r>
    </w:p>
    <w:p w:rsidR="002D4ECC" w:rsidRDefault="00101B6D" w:rsidP="004638D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Secretário</w:t>
      </w:r>
      <w:r w:rsidR="00A3056E">
        <w:rPr>
          <w:rFonts w:ascii="Calibri" w:hAnsi="Calibri" w:cs="Calibri"/>
          <w:sz w:val="24"/>
          <w:szCs w:val="24"/>
        </w:rPr>
        <w:t>-</w:t>
      </w:r>
      <w:r w:rsidR="002D4ECC">
        <w:rPr>
          <w:rFonts w:ascii="Calibri" w:hAnsi="Calibri" w:cs="Calibri"/>
          <w:sz w:val="24"/>
          <w:szCs w:val="24"/>
        </w:rPr>
        <w:t>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2266D3"/>
    <w:rsid w:val="002309A4"/>
    <w:rsid w:val="002345F6"/>
    <w:rsid w:val="00284A31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5D17"/>
    <w:rsid w:val="006D146B"/>
    <w:rsid w:val="006F6BB1"/>
    <w:rsid w:val="00722DCA"/>
    <w:rsid w:val="00750BA0"/>
    <w:rsid w:val="00771907"/>
    <w:rsid w:val="0077651B"/>
    <w:rsid w:val="007A7461"/>
    <w:rsid w:val="007B2A8D"/>
    <w:rsid w:val="00824619"/>
    <w:rsid w:val="00871F90"/>
    <w:rsid w:val="008B69FF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A15BD"/>
    <w:rsid w:val="00CF3C65"/>
    <w:rsid w:val="00D03F72"/>
    <w:rsid w:val="00D0734F"/>
    <w:rsid w:val="00D13AB3"/>
    <w:rsid w:val="00DA1694"/>
    <w:rsid w:val="00DA65AC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E383C"/>
    <w:rsid w:val="00EF297D"/>
    <w:rsid w:val="00F57C4E"/>
    <w:rsid w:val="00F61B4B"/>
    <w:rsid w:val="00F85FE4"/>
    <w:rsid w:val="00F979DC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A708E4F-4A3D-41E0-B262-E8137AAD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CÂMARA MUNICIPAL DE ARARAQUARA</dc:title>
  <dc:subject/>
  <dc:creator>DLOM</dc:creator>
  <cp:keywords/>
  <dc:description/>
  <cp:lastModifiedBy>Daniel L. O. Mattosinho</cp:lastModifiedBy>
  <cp:revision>29</cp:revision>
  <cp:lastPrinted>2015-05-19T22:48:00Z</cp:lastPrinted>
  <dcterms:created xsi:type="dcterms:W3CDTF">2015-06-23T21:16:00Z</dcterms:created>
  <dcterms:modified xsi:type="dcterms:W3CDTF">2018-02-06T19:45:00Z</dcterms:modified>
</cp:coreProperties>
</file>