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B1" w:rsidRPr="007E0EB1" w:rsidRDefault="00E42F97" w:rsidP="007E0EB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E0EB1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26CD" id="Rectangle 2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09M+UCICAAA8BAAADgAAAAAAAAAAAAAAAAAuAgAAZHJzL2Uyb0RvYy54&#10;bWxQSwECLQAUAAYACAAAACEAC9Qgj98AAAAJAQAADwAAAAAAAAAAAAAAAAB8BAAAZHJzL2Rvd25y&#10;ZXYueG1sUEsFBgAAAAAEAAQA8wAAAIgFAAAAAA==&#10;" o:allowincell="f" fillcolor="#f2f2f2"/>
            </w:pict>
          </mc:Fallback>
        </mc:AlternateContent>
      </w:r>
      <w:r w:rsidR="007E0EB1" w:rsidRPr="007E0EB1">
        <w:rPr>
          <w:rFonts w:ascii="Calibri" w:hAnsi="Calibri" w:cs="Calibri"/>
          <w:b/>
          <w:sz w:val="24"/>
          <w:szCs w:val="24"/>
        </w:rPr>
        <w:t xml:space="preserve"> OFÍCIO/SJ</w:t>
      </w:r>
      <w:r w:rsidR="00FE7B06">
        <w:rPr>
          <w:rFonts w:ascii="Calibri" w:hAnsi="Calibri" w:cs="Calibri"/>
          <w:b/>
          <w:sz w:val="24"/>
          <w:szCs w:val="24"/>
        </w:rPr>
        <w:t>C</w:t>
      </w:r>
      <w:r w:rsidR="007E0EB1" w:rsidRPr="007E0EB1">
        <w:rPr>
          <w:rFonts w:ascii="Calibri" w:hAnsi="Calibri" w:cs="Calibri"/>
          <w:b/>
          <w:sz w:val="24"/>
          <w:szCs w:val="24"/>
        </w:rPr>
        <w:t xml:space="preserve"> Nº </w:t>
      </w:r>
      <w:r w:rsidR="00FE7B06">
        <w:rPr>
          <w:rFonts w:ascii="Calibri" w:hAnsi="Calibri" w:cs="Calibri"/>
          <w:b/>
          <w:sz w:val="24"/>
          <w:szCs w:val="24"/>
        </w:rPr>
        <w:t>000</w:t>
      </w:r>
      <w:r w:rsidR="009F6FEA">
        <w:rPr>
          <w:rFonts w:ascii="Calibri" w:hAnsi="Calibri" w:cs="Calibri"/>
          <w:b/>
          <w:sz w:val="24"/>
          <w:szCs w:val="24"/>
        </w:rPr>
        <w:t>33</w:t>
      </w:r>
      <w:r w:rsidR="007E0EB1" w:rsidRPr="007E0EB1">
        <w:rPr>
          <w:rFonts w:ascii="Calibri" w:hAnsi="Calibri" w:cs="Calibri"/>
          <w:b/>
          <w:sz w:val="24"/>
          <w:szCs w:val="24"/>
        </w:rPr>
        <w:t>/201</w:t>
      </w:r>
      <w:r w:rsidR="00BD5D4B">
        <w:rPr>
          <w:rFonts w:ascii="Calibri" w:hAnsi="Calibri" w:cs="Calibri"/>
          <w:b/>
          <w:sz w:val="24"/>
          <w:szCs w:val="24"/>
        </w:rPr>
        <w:t>8</w:t>
      </w:r>
      <w:r w:rsidR="007E0EB1" w:rsidRPr="007E0EB1">
        <w:rPr>
          <w:rFonts w:ascii="Calibri" w:hAnsi="Calibri" w:cs="Calibri"/>
          <w:sz w:val="24"/>
          <w:szCs w:val="24"/>
        </w:rPr>
        <w:t xml:space="preserve">                        </w:t>
      </w:r>
      <w:r w:rsidR="007E0EB1">
        <w:rPr>
          <w:rFonts w:ascii="Calibri" w:hAnsi="Calibri" w:cs="Calibri"/>
          <w:sz w:val="24"/>
          <w:szCs w:val="24"/>
        </w:rPr>
        <w:t xml:space="preserve">                             </w:t>
      </w:r>
      <w:r w:rsidR="008712D6">
        <w:rPr>
          <w:rFonts w:ascii="Calibri" w:hAnsi="Calibri" w:cs="Calibri"/>
          <w:sz w:val="24"/>
          <w:szCs w:val="24"/>
        </w:rPr>
        <w:t xml:space="preserve">  </w:t>
      </w:r>
      <w:r w:rsidR="007E0EB1" w:rsidRPr="007E0EB1">
        <w:rPr>
          <w:rFonts w:ascii="Calibri" w:hAnsi="Calibri" w:cs="Calibri"/>
          <w:sz w:val="24"/>
          <w:szCs w:val="24"/>
        </w:rPr>
        <w:t>Em</w:t>
      </w:r>
      <w:r w:rsidR="00FE7B06">
        <w:rPr>
          <w:rFonts w:ascii="Calibri" w:hAnsi="Calibri" w:cs="Calibri"/>
          <w:sz w:val="24"/>
          <w:szCs w:val="24"/>
        </w:rPr>
        <w:t xml:space="preserve"> </w:t>
      </w:r>
      <w:r w:rsidR="009F6FEA">
        <w:rPr>
          <w:rFonts w:ascii="Calibri" w:hAnsi="Calibri" w:cs="Calibri"/>
          <w:sz w:val="24"/>
          <w:szCs w:val="24"/>
        </w:rPr>
        <w:t>05</w:t>
      </w:r>
      <w:r w:rsidR="007E0EB1" w:rsidRPr="007E0EB1">
        <w:rPr>
          <w:rFonts w:ascii="Calibri" w:hAnsi="Calibri" w:cs="Calibri"/>
          <w:sz w:val="24"/>
          <w:szCs w:val="24"/>
        </w:rPr>
        <w:t xml:space="preserve"> de</w:t>
      </w:r>
      <w:r w:rsidR="00FE7B06">
        <w:rPr>
          <w:rFonts w:ascii="Calibri" w:hAnsi="Calibri" w:cs="Calibri"/>
          <w:sz w:val="24"/>
          <w:szCs w:val="24"/>
        </w:rPr>
        <w:t xml:space="preserve"> </w:t>
      </w:r>
      <w:r w:rsidR="009F6FEA">
        <w:rPr>
          <w:rFonts w:ascii="Calibri" w:hAnsi="Calibri" w:cs="Calibri"/>
          <w:sz w:val="24"/>
          <w:szCs w:val="24"/>
        </w:rPr>
        <w:t>fevereiro</w:t>
      </w:r>
      <w:r w:rsidR="007E0EB1" w:rsidRPr="007E0EB1">
        <w:rPr>
          <w:rFonts w:ascii="Calibri" w:hAnsi="Calibri" w:cs="Calibri"/>
          <w:sz w:val="24"/>
          <w:szCs w:val="24"/>
        </w:rPr>
        <w:t xml:space="preserve"> de 201</w:t>
      </w:r>
      <w:r w:rsidR="00FE7B06">
        <w:rPr>
          <w:rFonts w:ascii="Calibri" w:hAnsi="Calibri" w:cs="Calibri"/>
          <w:sz w:val="24"/>
          <w:szCs w:val="24"/>
        </w:rPr>
        <w:t>8</w:t>
      </w:r>
    </w:p>
    <w:p w:rsidR="007E0EB1" w:rsidRPr="007E0EB1" w:rsidRDefault="007E0EB1" w:rsidP="007E0EB1">
      <w:pPr>
        <w:jc w:val="both"/>
        <w:rPr>
          <w:rFonts w:ascii="Calibri" w:hAnsi="Calibri" w:cs="Calibri"/>
          <w:sz w:val="24"/>
          <w:szCs w:val="24"/>
        </w:rPr>
      </w:pPr>
    </w:p>
    <w:p w:rsid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Ao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Excelentíssimo Senhor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7E0EB1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Presidente da Câmara Municipal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Rua São Bento, 887 – Centro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7E0EB1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7E0EB1" w:rsidRDefault="007E0EB1" w:rsidP="00B831C8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626910">
        <w:rPr>
          <w:rFonts w:ascii="Calibri" w:hAnsi="Calibri" w:cs="Arial"/>
          <w:sz w:val="24"/>
          <w:szCs w:val="24"/>
        </w:rPr>
        <w:t>Senhor Presidente:</w:t>
      </w:r>
    </w:p>
    <w:p w:rsidR="009F6FEA" w:rsidRPr="009F6FEA" w:rsidRDefault="009F6FEA" w:rsidP="009F6FEA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9F6FEA">
        <w:rPr>
          <w:rFonts w:ascii="Calibri" w:hAnsi="Calibri"/>
          <w:sz w:val="24"/>
          <w:szCs w:val="24"/>
        </w:rPr>
        <w:t xml:space="preserve">Nos termos da Lei Orgânica do Município de Araraquara, encaminhamos a Vossa Excelência, a fim de ser apreciado pelo nobre Poder Legislativo, o incluso substitutivo ao </w:t>
      </w:r>
      <w:r w:rsidRPr="005905EA">
        <w:rPr>
          <w:rFonts w:ascii="Calibri" w:hAnsi="Calibri"/>
          <w:b/>
          <w:sz w:val="24"/>
          <w:szCs w:val="24"/>
        </w:rPr>
        <w:t>Projeto de Lei nº 27/2018</w:t>
      </w:r>
      <w:r w:rsidRPr="009F6FEA">
        <w:rPr>
          <w:rFonts w:ascii="Calibri" w:hAnsi="Calibri"/>
          <w:sz w:val="24"/>
          <w:szCs w:val="24"/>
        </w:rPr>
        <w:t xml:space="preserve">, que </w:t>
      </w:r>
      <w:r>
        <w:rPr>
          <w:rFonts w:ascii="Calibri" w:hAnsi="Calibri"/>
          <w:sz w:val="24"/>
          <w:szCs w:val="24"/>
        </w:rPr>
        <w:t>a</w:t>
      </w:r>
      <w:r w:rsidRPr="009F6FEA">
        <w:rPr>
          <w:rFonts w:ascii="Calibri" w:hAnsi="Calibri"/>
          <w:sz w:val="24"/>
          <w:szCs w:val="24"/>
        </w:rPr>
        <w:t>ltera dispositivos da Lei Municipal nº 8.318, de 02 de outubro de 2014; institui equipes para desenvolvimento de políticas de recursos humanos, e dá outras providências.</w:t>
      </w:r>
    </w:p>
    <w:p w:rsidR="009F6FEA" w:rsidRPr="009F6FEA" w:rsidRDefault="009F6FEA" w:rsidP="009F6FEA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9F6FEA">
        <w:rPr>
          <w:rFonts w:ascii="Calibri" w:hAnsi="Calibri"/>
          <w:sz w:val="24"/>
          <w:szCs w:val="24"/>
        </w:rPr>
        <w:t>Importante salientar que esta propositura é fruto de reexame pontual da matéria, que não altera substancialmente a propositura original.</w:t>
      </w:r>
    </w:p>
    <w:p w:rsidR="00626910" w:rsidRPr="00626910" w:rsidRDefault="009F6FEA" w:rsidP="009F6FEA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9F6FEA">
        <w:rPr>
          <w:rFonts w:ascii="Calibri" w:hAnsi="Calibri"/>
          <w:sz w:val="24"/>
          <w:szCs w:val="24"/>
        </w:rPr>
        <w:t>Por fim, valho-me do presente para renovar-lhe os protestos de estima e apreço.</w:t>
      </w: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sz w:val="24"/>
          <w:szCs w:val="24"/>
        </w:rPr>
        <w:t>Atenciosamente,</w:t>
      </w:r>
    </w:p>
    <w:p w:rsidR="00626910" w:rsidRPr="00626910" w:rsidRDefault="00626910" w:rsidP="00626910">
      <w:pPr>
        <w:spacing w:before="120" w:after="120" w:line="36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>EDINHO SILVA</w:t>
      </w:r>
    </w:p>
    <w:p w:rsidR="00626910" w:rsidRDefault="00626910" w:rsidP="00626910">
      <w:pPr>
        <w:spacing w:before="120" w:after="120" w:line="360" w:lineRule="auto"/>
        <w:contextualSpacing/>
        <w:jc w:val="center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sz w:val="24"/>
          <w:szCs w:val="24"/>
        </w:rPr>
        <w:softHyphen/>
        <w:t>- Prefeito Municipal -</w:t>
      </w:r>
    </w:p>
    <w:p w:rsidR="00626910" w:rsidRPr="00626910" w:rsidRDefault="00626910" w:rsidP="00626910">
      <w:pPr>
        <w:spacing w:before="120" w:after="120" w:line="360" w:lineRule="auto"/>
        <w:contextualSpacing/>
        <w:jc w:val="center"/>
        <w:rPr>
          <w:rFonts w:ascii="Calibri" w:hAnsi="Calibri" w:cs="Courier New"/>
          <w:b/>
          <w:color w:val="000000"/>
          <w:spacing w:val="2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br w:type="page"/>
      </w:r>
      <w:r w:rsidRPr="00626910">
        <w:rPr>
          <w:rFonts w:ascii="Calibri" w:hAnsi="Calibri" w:cs="Courier New"/>
          <w:b/>
          <w:color w:val="000000"/>
          <w:spacing w:val="2"/>
          <w:sz w:val="24"/>
          <w:szCs w:val="24"/>
          <w:u w:val="single"/>
        </w:rPr>
        <w:lastRenderedPageBreak/>
        <w:t>PROJETO DE LEI Nº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ind w:firstLine="709"/>
        <w:jc w:val="both"/>
        <w:outlineLvl w:val="1"/>
        <w:rPr>
          <w:rFonts w:ascii="Calibri" w:hAnsi="Calibri" w:cs="Courier New"/>
          <w:color w:val="000000"/>
          <w:spacing w:val="2"/>
          <w:sz w:val="24"/>
          <w:szCs w:val="24"/>
        </w:rPr>
      </w:pPr>
    </w:p>
    <w:p w:rsidR="00626910" w:rsidRPr="00626910" w:rsidRDefault="00626910" w:rsidP="00626910">
      <w:pPr>
        <w:shd w:val="clear" w:color="auto" w:fill="FFFFFF"/>
        <w:spacing w:before="120" w:after="120" w:line="360" w:lineRule="auto"/>
        <w:ind w:left="3544"/>
        <w:jc w:val="both"/>
        <w:outlineLvl w:val="1"/>
        <w:rPr>
          <w:rFonts w:ascii="Calibri" w:hAnsi="Calibri" w:cs="Courier New"/>
          <w:color w:val="000000"/>
          <w:spacing w:val="2"/>
          <w:sz w:val="24"/>
          <w:szCs w:val="24"/>
        </w:rPr>
      </w:pPr>
      <w:r w:rsidRPr="00626910">
        <w:rPr>
          <w:rFonts w:ascii="Calibri" w:hAnsi="Calibri" w:cs="Courier New"/>
          <w:color w:val="000000"/>
          <w:spacing w:val="2"/>
          <w:sz w:val="24"/>
          <w:szCs w:val="24"/>
        </w:rPr>
        <w:t>Altera dispositivos da Lei nº 8.318, de 02 de outubro de 2014; institui equipes para desenvolvimento de políticas de recursos humanos</w:t>
      </w:r>
      <w:r>
        <w:rPr>
          <w:rFonts w:ascii="Calibri" w:hAnsi="Calibri" w:cs="Courier New"/>
          <w:color w:val="000000"/>
          <w:spacing w:val="2"/>
          <w:sz w:val="24"/>
          <w:szCs w:val="24"/>
        </w:rPr>
        <w:t>,</w:t>
      </w:r>
      <w:r w:rsidRPr="00626910">
        <w:rPr>
          <w:rFonts w:ascii="Calibri" w:hAnsi="Calibri" w:cs="Courier New"/>
          <w:color w:val="000000"/>
          <w:spacing w:val="2"/>
          <w:sz w:val="24"/>
          <w:szCs w:val="24"/>
        </w:rPr>
        <w:t xml:space="preserve"> e dá outras providências.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jc w:val="center"/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</w:p>
    <w:p w:rsidR="00626910" w:rsidRPr="00626910" w:rsidRDefault="00626910" w:rsidP="00626910">
      <w:pPr>
        <w:shd w:val="clear" w:color="auto" w:fill="FFFFFF"/>
        <w:spacing w:before="120" w:after="120" w:line="360" w:lineRule="auto"/>
        <w:jc w:val="center"/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626910"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  <w:t>SEÇÃO I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jc w:val="center"/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626910"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  <w:t>DAS ALTERAÇÕES NA LEI Nº 8.318, DE 02 DE OUTUBRO DE 2014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color w:val="000000"/>
          <w:spacing w:val="2"/>
          <w:sz w:val="24"/>
          <w:szCs w:val="24"/>
        </w:rPr>
      </w:pPr>
      <w:hyperlink r:id="rId8" w:tooltip="Art. 1 da Lei 6536/89, São Paulo" w:history="1">
        <w:r w:rsidRPr="00626910">
          <w:rPr>
            <w:rFonts w:ascii="Calibri" w:hAnsi="Calibri" w:cs="Courier New"/>
            <w:b/>
            <w:bCs/>
            <w:color w:val="000000"/>
            <w:spacing w:val="2"/>
            <w:sz w:val="24"/>
            <w:szCs w:val="24"/>
            <w:bdr w:val="none" w:sz="0" w:space="0" w:color="auto" w:frame="1"/>
          </w:rPr>
          <w:t>Art. 1º</w:t>
        </w:r>
      </w:hyperlink>
      <w:r w:rsidRPr="00626910"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. </w:t>
      </w:r>
      <w:r w:rsidRPr="00626910">
        <w:rPr>
          <w:rFonts w:ascii="Calibri" w:hAnsi="Calibri" w:cs="Courier New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A Lei nº </w:t>
      </w:r>
      <w:r w:rsidRPr="00626910">
        <w:rPr>
          <w:rFonts w:ascii="Calibri" w:hAnsi="Calibri" w:cs="Courier New"/>
          <w:color w:val="000000"/>
          <w:spacing w:val="2"/>
          <w:sz w:val="24"/>
          <w:szCs w:val="24"/>
        </w:rPr>
        <w:t>8.318, de 02 de outubro de 2014, passa a vigorar com as seguintes alterações: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color w:val="000000"/>
          <w:spacing w:val="2"/>
          <w:sz w:val="24"/>
          <w:szCs w:val="24"/>
        </w:rPr>
      </w:pPr>
      <w:r w:rsidRPr="00626910">
        <w:rPr>
          <w:rFonts w:ascii="Calibri" w:hAnsi="Calibri" w:cs="Courier New"/>
          <w:color w:val="000000"/>
          <w:spacing w:val="2"/>
          <w:sz w:val="24"/>
          <w:szCs w:val="24"/>
        </w:rPr>
        <w:t>I – No §3º do Art. 3º: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color w:val="000000"/>
          <w:spacing w:val="2"/>
          <w:sz w:val="24"/>
          <w:szCs w:val="24"/>
        </w:rPr>
      </w:pPr>
      <w:r w:rsidRPr="00626910">
        <w:rPr>
          <w:rFonts w:ascii="Calibri" w:hAnsi="Calibri" w:cs="Courier New"/>
          <w:color w:val="000000"/>
          <w:spacing w:val="2"/>
          <w:sz w:val="24"/>
          <w:szCs w:val="24"/>
        </w:rPr>
        <w:t>“§3º. Não farão jus à participação em sorteios, o Chefe do Executivo, Vice-Prefeito, Secretários das pastas da administração municipal, bem como os servidores municipais lotados na Coordenadoria Executiva de Planejamento, da Secretaria Municipal de Planejamento e Participação Popular; na Coordenadoria Executiva de Administração Tributária; na Coordenadoria Executiva de Consolidação da Dívida Ativa e na Coordenadoria Executiva Financeira, da Secretaria Municipal de Gestão e Finanças; e na Controladoria Geral do Município.”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color w:val="000000"/>
          <w:spacing w:val="2"/>
          <w:sz w:val="24"/>
          <w:szCs w:val="24"/>
          <w:lang w:val="en-US"/>
        </w:rPr>
      </w:pPr>
      <w:r w:rsidRPr="00626910">
        <w:rPr>
          <w:rFonts w:ascii="Calibri" w:hAnsi="Calibri" w:cs="Courier New"/>
          <w:color w:val="000000"/>
          <w:spacing w:val="2"/>
          <w:sz w:val="24"/>
          <w:szCs w:val="24"/>
          <w:lang w:val="en-US"/>
        </w:rPr>
        <w:t>II – No Art. 4º: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color w:val="000000"/>
          <w:spacing w:val="2"/>
          <w:sz w:val="24"/>
          <w:szCs w:val="24"/>
        </w:rPr>
      </w:pPr>
      <w:r w:rsidRPr="00626910">
        <w:rPr>
          <w:rFonts w:ascii="Calibri" w:hAnsi="Calibri" w:cs="Courier New"/>
          <w:color w:val="000000"/>
          <w:spacing w:val="2"/>
          <w:sz w:val="24"/>
          <w:szCs w:val="24"/>
          <w:lang w:val="en-US"/>
        </w:rPr>
        <w:t xml:space="preserve">“Art. 4º. </w:t>
      </w:r>
      <w:r w:rsidRPr="00626910">
        <w:rPr>
          <w:rFonts w:ascii="Calibri" w:hAnsi="Calibri" w:cs="Courier New"/>
          <w:color w:val="000000"/>
          <w:spacing w:val="2"/>
          <w:sz w:val="24"/>
          <w:szCs w:val="24"/>
        </w:rPr>
        <w:t>Cabe à Secretaria Municipal de Gestão e Finanças, à Secretaria Municipal de Planejamento e Participação Popular e à Controladoria Geral do Município de Araraquara, a fiscalização dos atos de realização dos sorteios e seus desdobramentos, devendo dentre outras providências, suspender ou cancelar a realização dos mesmos, quando houver indícios de irregularidades.”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color w:val="000000"/>
          <w:spacing w:val="2"/>
          <w:sz w:val="24"/>
          <w:szCs w:val="24"/>
          <w:lang w:val="en-US"/>
        </w:rPr>
      </w:pPr>
      <w:r w:rsidRPr="00626910">
        <w:rPr>
          <w:rFonts w:ascii="Calibri" w:hAnsi="Calibri" w:cs="Courier New"/>
          <w:color w:val="000000"/>
          <w:spacing w:val="2"/>
          <w:sz w:val="24"/>
          <w:szCs w:val="24"/>
          <w:lang w:val="en-US"/>
        </w:rPr>
        <w:t>III – No Art. 5º: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color w:val="000000"/>
          <w:spacing w:val="2"/>
          <w:sz w:val="24"/>
          <w:szCs w:val="24"/>
        </w:rPr>
      </w:pPr>
      <w:r w:rsidRPr="00626910">
        <w:rPr>
          <w:rFonts w:ascii="Calibri" w:hAnsi="Calibri" w:cs="Courier New"/>
          <w:color w:val="000000"/>
          <w:spacing w:val="2"/>
          <w:sz w:val="24"/>
          <w:szCs w:val="24"/>
          <w:lang w:val="en-US"/>
        </w:rPr>
        <w:lastRenderedPageBreak/>
        <w:t xml:space="preserve">“Art. 5º. </w:t>
      </w:r>
      <w:r w:rsidRPr="00626910">
        <w:rPr>
          <w:rFonts w:ascii="Calibri" w:hAnsi="Calibri" w:cs="Courier New"/>
          <w:color w:val="000000"/>
          <w:spacing w:val="2"/>
          <w:sz w:val="24"/>
          <w:szCs w:val="24"/>
        </w:rPr>
        <w:t>Com a implantação do “Programa”, os servidores efetivos lotados na Coordenadoria Executiva de Planejamento, da Secretaria Municipal de Planejamento e Participação Popular; na Coordenadoria Executiva de Administração Tributária; na Coordenadoria Executiva de Consolidação da Dívida Ativa e na Coordenadoria Executiva Financeira, da Secretaria Municipal de Gestão e Finanças; e na Controladoria Geral do Município receberão um incentivo a título de gratificação pecuniária sobre seus vencimentos.”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jc w:val="center"/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626910"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  <w:t>SEÇÃO II</w:t>
      </w:r>
    </w:p>
    <w:p w:rsidR="00626910" w:rsidRPr="00626910" w:rsidRDefault="00626910" w:rsidP="00626910">
      <w:pPr>
        <w:shd w:val="clear" w:color="auto" w:fill="FFFFFF"/>
        <w:spacing w:before="120" w:after="120" w:line="360" w:lineRule="auto"/>
        <w:jc w:val="center"/>
        <w:rPr>
          <w:rFonts w:ascii="Calibri" w:hAnsi="Calibri" w:cs="Courier New"/>
          <w:color w:val="000000"/>
          <w:spacing w:val="2"/>
          <w:sz w:val="24"/>
          <w:szCs w:val="24"/>
        </w:rPr>
      </w:pPr>
      <w:r w:rsidRPr="00626910">
        <w:rPr>
          <w:rFonts w:ascii="Calibri" w:hAnsi="Calibri" w:cs="Courier New"/>
          <w:b/>
          <w:bCs/>
          <w:color w:val="000000"/>
          <w:spacing w:val="2"/>
          <w:sz w:val="24"/>
          <w:szCs w:val="24"/>
          <w:bdr w:val="none" w:sz="0" w:space="0" w:color="auto" w:frame="1"/>
        </w:rPr>
        <w:t>DA INSTITUIÇÃO DE EQUIPES PARA DESENVOLVIMENTO DE POLÍTICAS DE RECURSOS HUMANOS</w:t>
      </w: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>Art. 2º.</w:t>
      </w:r>
      <w:r w:rsidRPr="00626910">
        <w:rPr>
          <w:rFonts w:ascii="Calibri" w:hAnsi="Calibri"/>
          <w:sz w:val="24"/>
          <w:szCs w:val="24"/>
        </w:rPr>
        <w:t xml:space="preserve"> São instituídas equipes de trabalho designadas para a </w:t>
      </w:r>
      <w:r w:rsidR="000D203F">
        <w:rPr>
          <w:rFonts w:ascii="Calibri" w:hAnsi="Calibri"/>
          <w:sz w:val="24"/>
          <w:szCs w:val="24"/>
        </w:rPr>
        <w:t>formulação</w:t>
      </w:r>
      <w:r w:rsidRPr="00626910">
        <w:rPr>
          <w:rFonts w:ascii="Calibri" w:hAnsi="Calibri"/>
          <w:sz w:val="24"/>
          <w:szCs w:val="24"/>
        </w:rPr>
        <w:t xml:space="preserve"> de uma política de recursos humanos, focada na maior eficiência do serviço, visando à valorização, capacitação</w:t>
      </w:r>
      <w:r w:rsidR="000D203F">
        <w:rPr>
          <w:rFonts w:ascii="Calibri" w:hAnsi="Calibri"/>
          <w:sz w:val="24"/>
          <w:szCs w:val="24"/>
        </w:rPr>
        <w:t>, acolhimento</w:t>
      </w:r>
      <w:r w:rsidRPr="00626910">
        <w:rPr>
          <w:rFonts w:ascii="Calibri" w:hAnsi="Calibri"/>
          <w:sz w:val="24"/>
          <w:szCs w:val="24"/>
        </w:rPr>
        <w:t xml:space="preserve"> e humanização </w:t>
      </w:r>
      <w:r w:rsidR="000D203F">
        <w:rPr>
          <w:rFonts w:ascii="Calibri" w:hAnsi="Calibri"/>
          <w:sz w:val="24"/>
          <w:szCs w:val="24"/>
        </w:rPr>
        <w:t>no trato com os</w:t>
      </w:r>
      <w:r w:rsidRPr="00626910">
        <w:rPr>
          <w:rFonts w:ascii="Calibri" w:hAnsi="Calibri"/>
          <w:sz w:val="24"/>
          <w:szCs w:val="24"/>
        </w:rPr>
        <w:t xml:space="preserve"> servidores municipais.</w:t>
      </w: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 xml:space="preserve">Parágrafo único. </w:t>
      </w:r>
      <w:r w:rsidRPr="00626910">
        <w:rPr>
          <w:rFonts w:ascii="Calibri" w:hAnsi="Calibri"/>
          <w:sz w:val="24"/>
          <w:szCs w:val="24"/>
        </w:rPr>
        <w:t xml:space="preserve">Tais equipes serão formadas por servidores </w:t>
      </w:r>
      <w:r w:rsidR="000D203F">
        <w:rPr>
          <w:rFonts w:ascii="Calibri" w:hAnsi="Calibri"/>
          <w:sz w:val="24"/>
          <w:szCs w:val="24"/>
        </w:rPr>
        <w:t xml:space="preserve">efetivos </w:t>
      </w:r>
      <w:r w:rsidRPr="00626910">
        <w:rPr>
          <w:rFonts w:ascii="Calibri" w:hAnsi="Calibri"/>
          <w:sz w:val="24"/>
          <w:szCs w:val="24"/>
        </w:rPr>
        <w:t>lotados na Gerência de Desenvolvimento de Recursos Humanos.</w:t>
      </w: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>Art. 3º.</w:t>
      </w:r>
      <w:r w:rsidRPr="00626910">
        <w:rPr>
          <w:rFonts w:ascii="Calibri" w:hAnsi="Calibri"/>
          <w:sz w:val="24"/>
          <w:szCs w:val="24"/>
        </w:rPr>
        <w:t xml:space="preserve"> As equipes de trabalho referidas no artigo anterior contarão com um grupo de apoio, </w:t>
      </w:r>
      <w:r w:rsidR="009F6FEA">
        <w:rPr>
          <w:rFonts w:ascii="Calibri" w:hAnsi="Calibri"/>
          <w:sz w:val="24"/>
          <w:szCs w:val="24"/>
        </w:rPr>
        <w:t xml:space="preserve">formado por </w:t>
      </w:r>
      <w:r w:rsidRPr="00626910">
        <w:rPr>
          <w:rFonts w:ascii="Calibri" w:hAnsi="Calibri"/>
          <w:sz w:val="24"/>
          <w:szCs w:val="24"/>
        </w:rPr>
        <w:t>servidores lotados na Gerência de Desenvolvimento de Recursos Humanos, com a finalidade de dar suporte administrativo às equipes referidas no artigo anterior.</w:t>
      </w: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>Art. 4º.</w:t>
      </w:r>
      <w:r w:rsidRPr="00626910">
        <w:rPr>
          <w:rFonts w:ascii="Calibri" w:hAnsi="Calibri"/>
          <w:sz w:val="24"/>
          <w:szCs w:val="24"/>
        </w:rPr>
        <w:t xml:space="preserve"> A designação das equipes de trabalho e do grupo de apoio será feita mediante </w:t>
      </w:r>
      <w:r w:rsidR="009F6FEA">
        <w:rPr>
          <w:rFonts w:ascii="Calibri" w:hAnsi="Calibri"/>
          <w:sz w:val="24"/>
          <w:szCs w:val="24"/>
        </w:rPr>
        <w:t>ato do Chefe do Executivo</w:t>
      </w:r>
      <w:r w:rsidRPr="00626910">
        <w:rPr>
          <w:rFonts w:ascii="Calibri" w:hAnsi="Calibri"/>
          <w:sz w:val="24"/>
          <w:szCs w:val="24"/>
        </w:rPr>
        <w:t xml:space="preserve">, </w:t>
      </w:r>
      <w:r w:rsidR="009F6FEA">
        <w:rPr>
          <w:rFonts w:ascii="Calibri" w:hAnsi="Calibri"/>
          <w:sz w:val="24"/>
          <w:szCs w:val="24"/>
        </w:rPr>
        <w:t xml:space="preserve">a partir de indicação formulada pelo </w:t>
      </w:r>
      <w:r w:rsidRPr="00626910">
        <w:rPr>
          <w:rFonts w:ascii="Calibri" w:hAnsi="Calibri"/>
          <w:sz w:val="24"/>
          <w:szCs w:val="24"/>
        </w:rPr>
        <w:t>titular da Gerência de Desenvolvimento de Recursos Humanos</w:t>
      </w:r>
      <w:r w:rsidR="000D203F">
        <w:rPr>
          <w:rFonts w:ascii="Calibri" w:hAnsi="Calibri"/>
          <w:sz w:val="24"/>
          <w:szCs w:val="24"/>
        </w:rPr>
        <w:t xml:space="preserve"> e/ou pelo titular da Coordenadoria Executiva de Recursos Humanos</w:t>
      </w:r>
      <w:r w:rsidRPr="00626910">
        <w:rPr>
          <w:rFonts w:ascii="Calibri" w:hAnsi="Calibri"/>
          <w:sz w:val="24"/>
          <w:szCs w:val="24"/>
        </w:rPr>
        <w:t>.</w:t>
      </w:r>
    </w:p>
    <w:p w:rsidR="00626910" w:rsidRPr="00626910" w:rsidRDefault="00626910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 xml:space="preserve">Art. 5º. </w:t>
      </w:r>
      <w:r w:rsidRPr="00626910">
        <w:rPr>
          <w:rFonts w:ascii="Calibri" w:hAnsi="Calibri"/>
          <w:sz w:val="24"/>
          <w:szCs w:val="24"/>
        </w:rPr>
        <w:t xml:space="preserve">As funções das equipes de trabalho e do grupo de apoio serão exercidas concomitantemente e sem prejuízo das demais atribuições de cada servidor </w:t>
      </w:r>
      <w:r w:rsidR="002C18E3">
        <w:rPr>
          <w:rFonts w:ascii="Calibri" w:hAnsi="Calibri"/>
          <w:sz w:val="24"/>
          <w:szCs w:val="24"/>
        </w:rPr>
        <w:t>na</w:t>
      </w:r>
      <w:r w:rsidRPr="00626910">
        <w:rPr>
          <w:rFonts w:ascii="Calibri" w:hAnsi="Calibri"/>
          <w:sz w:val="24"/>
          <w:szCs w:val="24"/>
        </w:rPr>
        <w:t xml:space="preserve"> Gerência de Desenvolvimento de Recursos Humanos.</w:t>
      </w:r>
    </w:p>
    <w:p w:rsidR="009F6FEA" w:rsidRPr="00460921" w:rsidRDefault="00626910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lastRenderedPageBreak/>
        <w:t>Art. 6º.</w:t>
      </w:r>
      <w:r w:rsidRPr="00626910">
        <w:rPr>
          <w:rFonts w:ascii="Calibri" w:hAnsi="Calibri"/>
          <w:sz w:val="24"/>
          <w:szCs w:val="24"/>
        </w:rPr>
        <w:t xml:space="preserve"> Ficam instituídas as seguintes gratificações pecuniárias devidas aos integrantes das equipes, a </w:t>
      </w:r>
      <w:r w:rsidRPr="00460921">
        <w:rPr>
          <w:rFonts w:ascii="Calibri" w:hAnsi="Calibri"/>
          <w:sz w:val="24"/>
          <w:szCs w:val="24"/>
        </w:rPr>
        <w:t xml:space="preserve">serem pagas mensalmente, juntamente com os respectivos </w:t>
      </w:r>
      <w:r w:rsidR="009F6FEA" w:rsidRPr="00460921">
        <w:rPr>
          <w:rFonts w:ascii="Calibri" w:hAnsi="Calibri"/>
          <w:sz w:val="24"/>
          <w:szCs w:val="24"/>
        </w:rPr>
        <w:t>vencimentos:</w:t>
      </w:r>
    </w:p>
    <w:p w:rsidR="009F6FEA" w:rsidRPr="00460921" w:rsidRDefault="009F6FEA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460921">
        <w:rPr>
          <w:rFonts w:ascii="Calibri" w:hAnsi="Calibri"/>
          <w:sz w:val="24"/>
          <w:szCs w:val="24"/>
        </w:rPr>
        <w:t xml:space="preserve">I - Para cada membro da equipe de trabalho: gratificação mínima no valor de </w:t>
      </w:r>
      <w:r w:rsidR="000D203F" w:rsidRPr="00460921">
        <w:rPr>
          <w:rFonts w:ascii="Calibri" w:hAnsi="Calibri"/>
          <w:sz w:val="24"/>
          <w:szCs w:val="24"/>
        </w:rPr>
        <w:t>R$533,00 (quinhentos e trinta e três reais)</w:t>
      </w:r>
      <w:r w:rsidRPr="00460921">
        <w:rPr>
          <w:rFonts w:ascii="Calibri" w:hAnsi="Calibri"/>
          <w:sz w:val="24"/>
          <w:szCs w:val="24"/>
        </w:rPr>
        <w:t xml:space="preserve"> e máxima no valor de </w:t>
      </w:r>
      <w:r w:rsidR="000D203F" w:rsidRPr="00460921">
        <w:rPr>
          <w:rFonts w:ascii="Calibri" w:hAnsi="Calibri"/>
          <w:sz w:val="24"/>
          <w:szCs w:val="24"/>
        </w:rPr>
        <w:t>R$1066,00 (mil e sessenta e seis reais);</w:t>
      </w:r>
    </w:p>
    <w:p w:rsidR="009F6FEA" w:rsidRPr="00460921" w:rsidRDefault="009F6FEA" w:rsidP="009F6FEA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460921">
        <w:rPr>
          <w:rFonts w:ascii="Calibri" w:hAnsi="Calibri"/>
          <w:sz w:val="24"/>
          <w:szCs w:val="24"/>
        </w:rPr>
        <w:t xml:space="preserve">II - Para cada membro da equipe de apoio: gratificação mínima no valor de </w:t>
      </w:r>
      <w:r w:rsidR="000D203F" w:rsidRPr="00460921">
        <w:rPr>
          <w:rFonts w:ascii="Calibri" w:hAnsi="Calibri"/>
          <w:sz w:val="24"/>
          <w:szCs w:val="24"/>
        </w:rPr>
        <w:t>R$</w:t>
      </w:r>
      <w:r w:rsidR="00801C71">
        <w:rPr>
          <w:rFonts w:ascii="Calibri" w:hAnsi="Calibri"/>
          <w:sz w:val="24"/>
          <w:szCs w:val="24"/>
        </w:rPr>
        <w:t>426,40</w:t>
      </w:r>
      <w:r w:rsidR="000D203F" w:rsidRPr="00460921">
        <w:rPr>
          <w:rFonts w:ascii="Calibri" w:hAnsi="Calibri"/>
          <w:sz w:val="24"/>
          <w:szCs w:val="24"/>
        </w:rPr>
        <w:t xml:space="preserve"> (</w:t>
      </w:r>
      <w:r w:rsidR="00801C71">
        <w:rPr>
          <w:rFonts w:ascii="Calibri" w:hAnsi="Calibri"/>
          <w:sz w:val="24"/>
          <w:szCs w:val="24"/>
        </w:rPr>
        <w:t>quatrocentos e vinte e seis reais e quarenta centavos</w:t>
      </w:r>
      <w:r w:rsidR="000D203F" w:rsidRPr="00460921">
        <w:rPr>
          <w:rFonts w:ascii="Calibri" w:hAnsi="Calibri"/>
          <w:sz w:val="24"/>
          <w:szCs w:val="24"/>
        </w:rPr>
        <w:t>)</w:t>
      </w:r>
      <w:r w:rsidRPr="00460921">
        <w:rPr>
          <w:rFonts w:ascii="Calibri" w:hAnsi="Calibri"/>
          <w:sz w:val="24"/>
          <w:szCs w:val="24"/>
        </w:rPr>
        <w:t xml:space="preserve"> e máxima no valor de </w:t>
      </w:r>
      <w:r w:rsidR="000D203F" w:rsidRPr="00460921">
        <w:rPr>
          <w:rFonts w:ascii="Calibri" w:hAnsi="Calibri"/>
          <w:sz w:val="24"/>
          <w:szCs w:val="24"/>
        </w:rPr>
        <w:t>R$</w:t>
      </w:r>
      <w:r w:rsidR="00801C71">
        <w:rPr>
          <w:rFonts w:ascii="Calibri" w:hAnsi="Calibri"/>
          <w:sz w:val="24"/>
          <w:szCs w:val="24"/>
        </w:rPr>
        <w:t>959,40</w:t>
      </w:r>
      <w:r w:rsidR="000D203F" w:rsidRPr="00460921">
        <w:rPr>
          <w:rFonts w:ascii="Calibri" w:hAnsi="Calibri"/>
          <w:sz w:val="24"/>
          <w:szCs w:val="24"/>
        </w:rPr>
        <w:t xml:space="preserve"> (</w:t>
      </w:r>
      <w:r w:rsidR="00801C71">
        <w:rPr>
          <w:rFonts w:ascii="Calibri" w:hAnsi="Calibri"/>
          <w:sz w:val="24"/>
          <w:szCs w:val="24"/>
        </w:rPr>
        <w:t>novecentos e cinquenta e nove reais e quarenta centavos</w:t>
      </w:r>
      <w:r w:rsidR="000D203F" w:rsidRPr="00460921">
        <w:rPr>
          <w:rFonts w:ascii="Calibri" w:hAnsi="Calibri"/>
          <w:sz w:val="24"/>
          <w:szCs w:val="24"/>
        </w:rPr>
        <w:t>)</w:t>
      </w:r>
      <w:r w:rsidRPr="00460921">
        <w:rPr>
          <w:rFonts w:ascii="Calibri" w:hAnsi="Calibri"/>
          <w:sz w:val="24"/>
          <w:szCs w:val="24"/>
        </w:rPr>
        <w:t>.</w:t>
      </w:r>
    </w:p>
    <w:p w:rsidR="000D203F" w:rsidRDefault="009F6FEA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460921">
        <w:rPr>
          <w:rFonts w:ascii="Calibri" w:hAnsi="Calibri"/>
          <w:sz w:val="24"/>
          <w:szCs w:val="24"/>
        </w:rPr>
        <w:t xml:space="preserve">§1º. </w:t>
      </w:r>
      <w:r w:rsidR="000D203F" w:rsidRPr="00460921">
        <w:rPr>
          <w:rFonts w:ascii="Calibri" w:hAnsi="Calibri"/>
          <w:sz w:val="24"/>
          <w:szCs w:val="24"/>
        </w:rPr>
        <w:t>Os valores referidos nos incisos do caput deste artigo serão reajustados de acordo com o reajuste anual</w:t>
      </w:r>
      <w:r w:rsidR="000D203F">
        <w:rPr>
          <w:rFonts w:ascii="Calibri" w:hAnsi="Calibri"/>
          <w:sz w:val="24"/>
          <w:szCs w:val="24"/>
        </w:rPr>
        <w:t xml:space="preserve"> dos servidores.</w:t>
      </w:r>
    </w:p>
    <w:p w:rsidR="009F6FEA" w:rsidRDefault="000D203F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§2º. </w:t>
      </w:r>
      <w:r w:rsidR="009F6FEA">
        <w:rPr>
          <w:rFonts w:ascii="Calibri" w:hAnsi="Calibri"/>
          <w:sz w:val="24"/>
          <w:szCs w:val="24"/>
        </w:rPr>
        <w:t xml:space="preserve">O pagamento da gratificação referida neste artigo ocorrerá mediante </w:t>
      </w:r>
      <w:r w:rsidR="00626910" w:rsidRPr="00626910">
        <w:rPr>
          <w:rFonts w:ascii="Calibri" w:hAnsi="Calibri"/>
          <w:sz w:val="24"/>
          <w:szCs w:val="24"/>
        </w:rPr>
        <w:t>avaliação da Coordenadoria Executiva de Recursos Humanos e da Gerência de Desenvolvimento de Recursos Humanos,</w:t>
      </w:r>
      <w:r w:rsidR="009F6FEA">
        <w:rPr>
          <w:rFonts w:ascii="Calibri" w:hAnsi="Calibri"/>
          <w:sz w:val="24"/>
          <w:szCs w:val="24"/>
        </w:rPr>
        <w:t xml:space="preserve"> tendo em vista o desenvolvimento de atividades de:</w:t>
      </w:r>
    </w:p>
    <w:p w:rsidR="009F6FEA" w:rsidRDefault="009F6FEA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- Tre</w:t>
      </w:r>
      <w:r w:rsidR="00626910" w:rsidRPr="00626910">
        <w:rPr>
          <w:rFonts w:ascii="Calibri" w:hAnsi="Calibri"/>
          <w:sz w:val="24"/>
          <w:szCs w:val="24"/>
        </w:rPr>
        <w:t>inamento e desenvolvimento de servidores</w:t>
      </w:r>
      <w:r>
        <w:rPr>
          <w:rFonts w:ascii="Calibri" w:hAnsi="Calibri"/>
          <w:sz w:val="24"/>
          <w:szCs w:val="24"/>
        </w:rPr>
        <w:t>;</w:t>
      </w:r>
    </w:p>
    <w:p w:rsidR="009F6FEA" w:rsidRDefault="009F6FEA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 - C</w:t>
      </w:r>
      <w:r w:rsidR="00626910" w:rsidRPr="00626910">
        <w:rPr>
          <w:rFonts w:ascii="Calibri" w:hAnsi="Calibri"/>
          <w:sz w:val="24"/>
          <w:szCs w:val="24"/>
        </w:rPr>
        <w:t xml:space="preserve">apacitação </w:t>
      </w:r>
      <w:r>
        <w:rPr>
          <w:rFonts w:ascii="Calibri" w:hAnsi="Calibri"/>
          <w:sz w:val="24"/>
          <w:szCs w:val="24"/>
        </w:rPr>
        <w:t xml:space="preserve">e formação </w:t>
      </w:r>
      <w:r w:rsidR="00626910" w:rsidRPr="00626910">
        <w:rPr>
          <w:rFonts w:ascii="Calibri" w:hAnsi="Calibri"/>
          <w:sz w:val="24"/>
          <w:szCs w:val="24"/>
        </w:rPr>
        <w:t>de servidores por Secretaria</w:t>
      </w:r>
      <w:r>
        <w:rPr>
          <w:rFonts w:ascii="Calibri" w:hAnsi="Calibri"/>
          <w:sz w:val="24"/>
          <w:szCs w:val="24"/>
        </w:rPr>
        <w:t xml:space="preserve"> ou unidade;</w:t>
      </w:r>
    </w:p>
    <w:p w:rsidR="009F6FEA" w:rsidRDefault="009F6FEA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 – Realizações de plantões de recursos humanos nas </w:t>
      </w:r>
      <w:r w:rsidR="00626910" w:rsidRPr="00626910">
        <w:rPr>
          <w:rFonts w:ascii="Calibri" w:hAnsi="Calibri"/>
          <w:sz w:val="24"/>
          <w:szCs w:val="24"/>
        </w:rPr>
        <w:t>Secretarias (RH itinerante)</w:t>
      </w:r>
      <w:r>
        <w:rPr>
          <w:rFonts w:ascii="Calibri" w:hAnsi="Calibri"/>
          <w:sz w:val="24"/>
          <w:szCs w:val="24"/>
        </w:rPr>
        <w:t>;</w:t>
      </w:r>
    </w:p>
    <w:p w:rsidR="009F6FEA" w:rsidRDefault="009F6FEA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 – Desenvolvimento de um </w:t>
      </w:r>
      <w:r w:rsidR="00626910" w:rsidRPr="00626910">
        <w:rPr>
          <w:rFonts w:ascii="Calibri" w:hAnsi="Calibri"/>
          <w:sz w:val="24"/>
          <w:szCs w:val="24"/>
        </w:rPr>
        <w:t xml:space="preserve">canal </w:t>
      </w:r>
      <w:r>
        <w:rPr>
          <w:rFonts w:ascii="Calibri" w:hAnsi="Calibri"/>
          <w:sz w:val="24"/>
          <w:szCs w:val="24"/>
        </w:rPr>
        <w:t>“</w:t>
      </w:r>
      <w:r w:rsidR="00626910" w:rsidRPr="00626910">
        <w:rPr>
          <w:rFonts w:ascii="Calibri" w:hAnsi="Calibri"/>
          <w:sz w:val="24"/>
          <w:szCs w:val="24"/>
        </w:rPr>
        <w:t>RH expresso</w:t>
      </w:r>
      <w:r>
        <w:rPr>
          <w:rFonts w:ascii="Calibri" w:hAnsi="Calibri"/>
          <w:sz w:val="24"/>
          <w:szCs w:val="24"/>
        </w:rPr>
        <w:t>”;</w:t>
      </w:r>
    </w:p>
    <w:p w:rsidR="00B134AB" w:rsidRDefault="009F6FEA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 – Atuação em </w:t>
      </w:r>
      <w:r w:rsidR="00626910" w:rsidRPr="00626910">
        <w:rPr>
          <w:rFonts w:ascii="Calibri" w:hAnsi="Calibri"/>
          <w:sz w:val="24"/>
          <w:szCs w:val="24"/>
        </w:rPr>
        <w:t>processos de contratação</w:t>
      </w:r>
      <w:r w:rsidR="00B134AB">
        <w:rPr>
          <w:rFonts w:ascii="Calibri" w:hAnsi="Calibri"/>
          <w:sz w:val="24"/>
          <w:szCs w:val="24"/>
        </w:rPr>
        <w:t xml:space="preserve"> e</w:t>
      </w:r>
      <w:r w:rsidR="00626910" w:rsidRPr="00626910">
        <w:rPr>
          <w:rFonts w:ascii="Calibri" w:hAnsi="Calibri"/>
          <w:sz w:val="24"/>
          <w:szCs w:val="24"/>
        </w:rPr>
        <w:t xml:space="preserve"> levantamento de necessidades dos servidores</w:t>
      </w:r>
      <w:r w:rsidR="00B134AB">
        <w:rPr>
          <w:rFonts w:ascii="Calibri" w:hAnsi="Calibri"/>
          <w:sz w:val="24"/>
          <w:szCs w:val="24"/>
        </w:rPr>
        <w:t>;</w:t>
      </w:r>
    </w:p>
    <w:p w:rsidR="00B134AB" w:rsidRDefault="00B134AB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 – Desenvolvimento de </w:t>
      </w:r>
      <w:r w:rsidR="00626910" w:rsidRPr="00626910">
        <w:rPr>
          <w:rFonts w:ascii="Calibri" w:hAnsi="Calibri"/>
          <w:sz w:val="24"/>
          <w:szCs w:val="24"/>
        </w:rPr>
        <w:t>programa de integração dos servidores</w:t>
      </w:r>
      <w:r>
        <w:rPr>
          <w:rFonts w:ascii="Calibri" w:hAnsi="Calibri"/>
          <w:sz w:val="24"/>
          <w:szCs w:val="24"/>
        </w:rPr>
        <w:t>;</w:t>
      </w:r>
    </w:p>
    <w:p w:rsidR="00B134AB" w:rsidRDefault="00B134AB" w:rsidP="00626910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 – Outras atividades que forem compatíveis com a política de desenvolvimento de recursos humanos a ser adotada pelo Poder Executivo.</w:t>
      </w:r>
    </w:p>
    <w:p w:rsidR="00A7552C" w:rsidRDefault="00B134AB" w:rsidP="00B134AB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§</w:t>
      </w:r>
      <w:r w:rsidR="000D203F">
        <w:rPr>
          <w:rFonts w:ascii="Calibri" w:hAnsi="Calibri"/>
          <w:sz w:val="24"/>
          <w:szCs w:val="24"/>
        </w:rPr>
        <w:t xml:space="preserve">3º. Durante o desenvolvimento das atividades referidas no parágrafo anterior, </w:t>
      </w:r>
      <w:r w:rsidRPr="00626910">
        <w:rPr>
          <w:rFonts w:ascii="Calibri" w:hAnsi="Calibri"/>
          <w:sz w:val="24"/>
          <w:szCs w:val="24"/>
        </w:rPr>
        <w:t>a Coordenadoria Executiva de Recursos Humanos e a Gerência de Desenvolvimento de Recursos Humanos</w:t>
      </w:r>
      <w:r w:rsidR="000D203F">
        <w:rPr>
          <w:rFonts w:ascii="Calibri" w:hAnsi="Calibri"/>
          <w:sz w:val="24"/>
          <w:szCs w:val="24"/>
        </w:rPr>
        <w:t xml:space="preserve"> avaliarão os membros da</w:t>
      </w:r>
      <w:r w:rsidR="002C18E3">
        <w:rPr>
          <w:rFonts w:ascii="Calibri" w:hAnsi="Calibri"/>
          <w:sz w:val="24"/>
          <w:szCs w:val="24"/>
        </w:rPr>
        <w:t>s</w:t>
      </w:r>
      <w:r w:rsidR="000D203F">
        <w:rPr>
          <w:rFonts w:ascii="Calibri" w:hAnsi="Calibri"/>
          <w:sz w:val="24"/>
          <w:szCs w:val="24"/>
        </w:rPr>
        <w:t xml:space="preserve"> equipe</w:t>
      </w:r>
      <w:r w:rsidR="002C18E3">
        <w:rPr>
          <w:rFonts w:ascii="Calibri" w:hAnsi="Calibri"/>
          <w:sz w:val="24"/>
          <w:szCs w:val="24"/>
        </w:rPr>
        <w:t>s</w:t>
      </w:r>
      <w:r w:rsidR="000D203F">
        <w:rPr>
          <w:rFonts w:ascii="Calibri" w:hAnsi="Calibri"/>
          <w:sz w:val="24"/>
          <w:szCs w:val="24"/>
        </w:rPr>
        <w:t xml:space="preserve">, atribuindo-lhes, individualmente, </w:t>
      </w:r>
      <w:r>
        <w:rPr>
          <w:rFonts w:ascii="Calibri" w:hAnsi="Calibri"/>
          <w:sz w:val="24"/>
          <w:szCs w:val="24"/>
        </w:rPr>
        <w:t>pontuações decorrentes de sua atuação, considerando</w:t>
      </w:r>
      <w:r w:rsidR="00A7552C">
        <w:rPr>
          <w:rFonts w:ascii="Calibri" w:hAnsi="Calibri"/>
          <w:sz w:val="24"/>
          <w:szCs w:val="24"/>
        </w:rPr>
        <w:t>, dentre outros elementos,</w:t>
      </w:r>
      <w:r>
        <w:rPr>
          <w:rFonts w:ascii="Calibri" w:hAnsi="Calibri"/>
          <w:sz w:val="24"/>
          <w:szCs w:val="24"/>
        </w:rPr>
        <w:t xml:space="preserve"> </w:t>
      </w:r>
      <w:r w:rsidR="00A7552C">
        <w:rPr>
          <w:rFonts w:ascii="Calibri" w:hAnsi="Calibri"/>
          <w:sz w:val="24"/>
          <w:szCs w:val="24"/>
        </w:rPr>
        <w:t>seu/</w:t>
      </w:r>
      <w:r>
        <w:rPr>
          <w:rFonts w:ascii="Calibri" w:hAnsi="Calibri"/>
          <w:sz w:val="24"/>
          <w:szCs w:val="24"/>
        </w:rPr>
        <w:t>sua</w:t>
      </w:r>
      <w:r w:rsidR="00A7552C">
        <w:rPr>
          <w:rFonts w:ascii="Calibri" w:hAnsi="Calibri"/>
          <w:sz w:val="24"/>
          <w:szCs w:val="24"/>
        </w:rPr>
        <w:t>:</w:t>
      </w:r>
    </w:p>
    <w:p w:rsidR="00A7552C" w:rsidRDefault="00A7552C" w:rsidP="00B134AB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– </w:t>
      </w:r>
      <w:r w:rsidR="00B134AB">
        <w:rPr>
          <w:rFonts w:ascii="Calibri" w:hAnsi="Calibri"/>
          <w:sz w:val="24"/>
          <w:szCs w:val="24"/>
        </w:rPr>
        <w:t>produti</w:t>
      </w:r>
      <w:r>
        <w:rPr>
          <w:rFonts w:ascii="Calibri" w:hAnsi="Calibri"/>
          <w:sz w:val="24"/>
          <w:szCs w:val="24"/>
        </w:rPr>
        <w:t>vidade;</w:t>
      </w:r>
    </w:p>
    <w:p w:rsidR="00A7552C" w:rsidRDefault="00A7552C" w:rsidP="00B134AB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</w:t>
      </w:r>
      <w:r w:rsidR="00B134AB">
        <w:rPr>
          <w:rFonts w:ascii="Calibri" w:hAnsi="Calibri"/>
          <w:sz w:val="24"/>
          <w:szCs w:val="24"/>
        </w:rPr>
        <w:t>interesse</w:t>
      </w:r>
      <w:r>
        <w:rPr>
          <w:rFonts w:ascii="Calibri" w:hAnsi="Calibri"/>
          <w:sz w:val="24"/>
          <w:szCs w:val="24"/>
        </w:rPr>
        <w:t>;</w:t>
      </w:r>
    </w:p>
    <w:p w:rsidR="00A7552C" w:rsidRDefault="00A7552C" w:rsidP="00B134AB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 – </w:t>
      </w:r>
      <w:r w:rsidR="00B134AB">
        <w:rPr>
          <w:rFonts w:ascii="Calibri" w:hAnsi="Calibri"/>
          <w:sz w:val="24"/>
          <w:szCs w:val="24"/>
        </w:rPr>
        <w:t>proatividade</w:t>
      </w:r>
      <w:r>
        <w:rPr>
          <w:rFonts w:ascii="Calibri" w:hAnsi="Calibri"/>
          <w:sz w:val="24"/>
          <w:szCs w:val="24"/>
        </w:rPr>
        <w:t>;</w:t>
      </w:r>
    </w:p>
    <w:p w:rsidR="00A7552C" w:rsidRDefault="00A7552C" w:rsidP="00B134AB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 - </w:t>
      </w:r>
      <w:r w:rsidR="000D203F">
        <w:rPr>
          <w:rFonts w:ascii="Calibri" w:hAnsi="Calibri"/>
          <w:sz w:val="24"/>
          <w:szCs w:val="24"/>
        </w:rPr>
        <w:t xml:space="preserve">capacidade de prevenção, mediação e </w:t>
      </w:r>
      <w:r w:rsidR="00B134AB">
        <w:rPr>
          <w:rFonts w:ascii="Calibri" w:hAnsi="Calibri"/>
          <w:sz w:val="24"/>
          <w:szCs w:val="24"/>
        </w:rPr>
        <w:t>solução de conflitos</w:t>
      </w:r>
      <w:r>
        <w:rPr>
          <w:rFonts w:ascii="Calibri" w:hAnsi="Calibri"/>
          <w:sz w:val="24"/>
          <w:szCs w:val="24"/>
        </w:rPr>
        <w:t>;</w:t>
      </w:r>
    </w:p>
    <w:p w:rsidR="000D203F" w:rsidRDefault="000D203F" w:rsidP="00B134AB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– trabalho em equipe;</w:t>
      </w:r>
    </w:p>
    <w:p w:rsidR="00A7552C" w:rsidRDefault="00A7552C" w:rsidP="00B134AB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0D203F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– </w:t>
      </w:r>
      <w:r w:rsidR="00B134AB">
        <w:rPr>
          <w:rFonts w:ascii="Calibri" w:hAnsi="Calibri"/>
          <w:sz w:val="24"/>
          <w:szCs w:val="24"/>
        </w:rPr>
        <w:t>pontualidade</w:t>
      </w:r>
      <w:r>
        <w:rPr>
          <w:rFonts w:ascii="Calibri" w:hAnsi="Calibri"/>
          <w:sz w:val="24"/>
          <w:szCs w:val="24"/>
        </w:rPr>
        <w:t>;</w:t>
      </w:r>
    </w:p>
    <w:p w:rsidR="00A7552C" w:rsidRDefault="00A7552C" w:rsidP="00B134AB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</w:t>
      </w:r>
      <w:r w:rsidR="000D203F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– </w:t>
      </w:r>
      <w:r w:rsidR="00B134AB">
        <w:rPr>
          <w:rFonts w:ascii="Calibri" w:hAnsi="Calibri"/>
          <w:sz w:val="24"/>
          <w:szCs w:val="24"/>
        </w:rPr>
        <w:t>assiduidade</w:t>
      </w:r>
      <w:r>
        <w:rPr>
          <w:rFonts w:ascii="Calibri" w:hAnsi="Calibri"/>
          <w:sz w:val="24"/>
          <w:szCs w:val="24"/>
        </w:rPr>
        <w:t>;</w:t>
      </w:r>
    </w:p>
    <w:p w:rsidR="00B134AB" w:rsidRDefault="00A7552C" w:rsidP="00B134AB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</w:t>
      </w:r>
      <w:r w:rsidR="000D203F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- </w:t>
      </w:r>
      <w:r w:rsidR="00B134AB">
        <w:rPr>
          <w:rFonts w:ascii="Calibri" w:hAnsi="Calibri"/>
          <w:sz w:val="24"/>
          <w:szCs w:val="24"/>
        </w:rPr>
        <w:t>aptidão para a formulação de novas propostas</w:t>
      </w:r>
      <w:r>
        <w:rPr>
          <w:rFonts w:ascii="Calibri" w:hAnsi="Calibri"/>
          <w:sz w:val="24"/>
          <w:szCs w:val="24"/>
        </w:rPr>
        <w:t>.</w:t>
      </w:r>
    </w:p>
    <w:p w:rsidR="00B134AB" w:rsidRDefault="00B134AB" w:rsidP="00B134AB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</w:t>
      </w:r>
      <w:r w:rsidR="000D203F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º. A avaliação referida no parágrafo anterior será feita em formulário próprio, constante d</w:t>
      </w:r>
      <w:r w:rsidR="000D203F">
        <w:rPr>
          <w:rFonts w:ascii="Calibri" w:hAnsi="Calibri"/>
          <w:sz w:val="24"/>
          <w:szCs w:val="24"/>
        </w:rPr>
        <w:t>o regulamento desta Lei</w:t>
      </w:r>
      <w:r>
        <w:rPr>
          <w:rFonts w:ascii="Calibri" w:hAnsi="Calibri"/>
          <w:sz w:val="24"/>
          <w:szCs w:val="24"/>
        </w:rPr>
        <w:t>.</w:t>
      </w:r>
    </w:p>
    <w:p w:rsidR="00626910" w:rsidRPr="00626910" w:rsidRDefault="00626910" w:rsidP="00626910">
      <w:pPr>
        <w:tabs>
          <w:tab w:val="left" w:pos="1134"/>
          <w:tab w:val="left" w:pos="2835"/>
          <w:tab w:val="left" w:pos="4253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>Art. 7º.</w:t>
      </w:r>
      <w:r w:rsidRPr="00626910">
        <w:rPr>
          <w:rFonts w:ascii="Calibri" w:hAnsi="Calibri"/>
          <w:sz w:val="24"/>
          <w:szCs w:val="24"/>
        </w:rPr>
        <w:t xml:space="preserve"> Esta Lei será regulamentará no prazo de 30 (trinta) dias a contar da sua entrada em vigor.</w:t>
      </w:r>
    </w:p>
    <w:p w:rsidR="00626910" w:rsidRPr="00626910" w:rsidRDefault="00626910" w:rsidP="00626910">
      <w:pPr>
        <w:tabs>
          <w:tab w:val="left" w:pos="1134"/>
          <w:tab w:val="left" w:pos="2835"/>
          <w:tab w:val="left" w:pos="4253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 xml:space="preserve">Art. 8º. </w:t>
      </w:r>
      <w:r w:rsidRPr="00626910">
        <w:rPr>
          <w:rFonts w:ascii="Calibri" w:hAnsi="Calibri"/>
          <w:sz w:val="24"/>
          <w:szCs w:val="24"/>
        </w:rPr>
        <w:t xml:space="preserve">As despesas </w:t>
      </w:r>
      <w:r w:rsidR="002C18E3">
        <w:rPr>
          <w:rFonts w:ascii="Calibri" w:hAnsi="Calibri"/>
          <w:sz w:val="24"/>
          <w:szCs w:val="24"/>
        </w:rPr>
        <w:t>decorrentes d</w:t>
      </w:r>
      <w:r w:rsidRPr="00626910">
        <w:rPr>
          <w:rFonts w:ascii="Calibri" w:hAnsi="Calibri"/>
          <w:sz w:val="24"/>
          <w:szCs w:val="24"/>
        </w:rPr>
        <w:t xml:space="preserve">a execução desta Lei </w:t>
      </w:r>
      <w:r w:rsidR="002C18E3">
        <w:rPr>
          <w:rFonts w:ascii="Calibri" w:hAnsi="Calibri"/>
          <w:sz w:val="24"/>
          <w:szCs w:val="24"/>
        </w:rPr>
        <w:t xml:space="preserve">correrão por conta de </w:t>
      </w:r>
      <w:r w:rsidRPr="00626910">
        <w:rPr>
          <w:rFonts w:ascii="Calibri" w:hAnsi="Calibri"/>
          <w:sz w:val="24"/>
          <w:szCs w:val="24"/>
        </w:rPr>
        <w:t xml:space="preserve">dotações </w:t>
      </w:r>
      <w:r w:rsidR="002C18E3">
        <w:rPr>
          <w:rFonts w:ascii="Calibri" w:hAnsi="Calibri"/>
          <w:sz w:val="24"/>
          <w:szCs w:val="24"/>
        </w:rPr>
        <w:t xml:space="preserve">orçamentárias </w:t>
      </w:r>
      <w:r w:rsidRPr="00626910">
        <w:rPr>
          <w:rFonts w:ascii="Calibri" w:hAnsi="Calibri"/>
          <w:sz w:val="24"/>
          <w:szCs w:val="24"/>
        </w:rPr>
        <w:t>próprias, suplementadas se necessário.</w:t>
      </w:r>
    </w:p>
    <w:p w:rsidR="00626910" w:rsidRPr="00626910" w:rsidRDefault="00626910" w:rsidP="00626910">
      <w:pPr>
        <w:tabs>
          <w:tab w:val="left" w:pos="1134"/>
          <w:tab w:val="left" w:pos="2835"/>
          <w:tab w:val="left" w:pos="4253"/>
        </w:tabs>
        <w:spacing w:before="120" w:after="120" w:line="360" w:lineRule="auto"/>
        <w:ind w:firstLine="709"/>
        <w:jc w:val="both"/>
        <w:rPr>
          <w:rFonts w:ascii="Calibri" w:hAnsi="Calibri" w:cs="Courier New"/>
          <w:b/>
          <w:color w:val="000000"/>
          <w:spacing w:val="2"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>Art. 9º.</w:t>
      </w:r>
      <w:r w:rsidRPr="00626910">
        <w:rPr>
          <w:rFonts w:ascii="Calibri" w:hAnsi="Calibri"/>
          <w:sz w:val="24"/>
          <w:szCs w:val="24"/>
        </w:rPr>
        <w:t xml:space="preserve"> Esta Lei entra em vigor na data de sua publicação.</w:t>
      </w:r>
    </w:p>
    <w:p w:rsidR="001760A7" w:rsidRPr="001760A7" w:rsidRDefault="001760A7" w:rsidP="001760A7">
      <w:pPr>
        <w:tabs>
          <w:tab w:val="left" w:pos="1134"/>
          <w:tab w:val="left" w:pos="2835"/>
          <w:tab w:val="left" w:pos="4253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1760A7">
        <w:rPr>
          <w:rFonts w:ascii="Calibri" w:hAnsi="Calibri"/>
          <w:b/>
          <w:sz w:val="24"/>
          <w:szCs w:val="24"/>
        </w:rPr>
        <w:t>PREFEITURA DO MUNICÍPIO DE ARARAQUARA</w:t>
      </w:r>
      <w:r w:rsidRPr="001760A7">
        <w:rPr>
          <w:rFonts w:ascii="Calibri" w:hAnsi="Calibri"/>
          <w:sz w:val="24"/>
          <w:szCs w:val="24"/>
        </w:rPr>
        <w:t>, aos</w:t>
      </w:r>
      <w:r w:rsidR="00626910">
        <w:rPr>
          <w:rFonts w:ascii="Calibri" w:hAnsi="Calibri"/>
          <w:sz w:val="24"/>
          <w:szCs w:val="24"/>
        </w:rPr>
        <w:t xml:space="preserve"> </w:t>
      </w:r>
      <w:r w:rsidR="002C18E3">
        <w:rPr>
          <w:rFonts w:ascii="Calibri" w:hAnsi="Calibri"/>
          <w:sz w:val="24"/>
          <w:szCs w:val="24"/>
        </w:rPr>
        <w:t>05</w:t>
      </w:r>
      <w:r w:rsidR="00FE7B06">
        <w:rPr>
          <w:rFonts w:ascii="Calibri" w:hAnsi="Calibri"/>
          <w:sz w:val="24"/>
          <w:szCs w:val="24"/>
        </w:rPr>
        <w:t xml:space="preserve"> (</w:t>
      </w:r>
      <w:r w:rsidR="002C18E3">
        <w:rPr>
          <w:rFonts w:ascii="Calibri" w:hAnsi="Calibri"/>
          <w:sz w:val="24"/>
          <w:szCs w:val="24"/>
        </w:rPr>
        <w:t>cinco</w:t>
      </w:r>
      <w:r w:rsidR="00FE7B06">
        <w:rPr>
          <w:rFonts w:ascii="Calibri" w:hAnsi="Calibri"/>
          <w:sz w:val="24"/>
          <w:szCs w:val="24"/>
        </w:rPr>
        <w:t xml:space="preserve">) </w:t>
      </w:r>
      <w:r w:rsidRPr="001760A7">
        <w:rPr>
          <w:rFonts w:ascii="Calibri" w:hAnsi="Calibri"/>
          <w:sz w:val="24"/>
          <w:szCs w:val="24"/>
        </w:rPr>
        <w:t>dias do mês de</w:t>
      </w:r>
      <w:r w:rsidR="00FE7B06">
        <w:rPr>
          <w:rFonts w:ascii="Calibri" w:hAnsi="Calibri"/>
          <w:sz w:val="24"/>
          <w:szCs w:val="24"/>
        </w:rPr>
        <w:t xml:space="preserve"> </w:t>
      </w:r>
      <w:r w:rsidR="002C18E3">
        <w:rPr>
          <w:rFonts w:ascii="Calibri" w:hAnsi="Calibri"/>
          <w:sz w:val="24"/>
          <w:szCs w:val="24"/>
        </w:rPr>
        <w:t>fevereiro</w:t>
      </w:r>
      <w:r w:rsidRPr="001760A7">
        <w:rPr>
          <w:rFonts w:ascii="Calibri" w:hAnsi="Calibri"/>
          <w:sz w:val="24"/>
          <w:szCs w:val="24"/>
        </w:rPr>
        <w:t xml:space="preserve"> do ano de 201</w:t>
      </w:r>
      <w:r w:rsidR="00FE7B06">
        <w:rPr>
          <w:rFonts w:ascii="Calibri" w:hAnsi="Calibri"/>
          <w:sz w:val="24"/>
          <w:szCs w:val="24"/>
        </w:rPr>
        <w:t>8</w:t>
      </w:r>
      <w:r w:rsidRPr="001760A7">
        <w:rPr>
          <w:rFonts w:ascii="Calibri" w:hAnsi="Calibri"/>
          <w:sz w:val="24"/>
          <w:szCs w:val="24"/>
        </w:rPr>
        <w:t xml:space="preserve"> (dois mil e dez</w:t>
      </w:r>
      <w:r w:rsidR="00FE7B06">
        <w:rPr>
          <w:rFonts w:ascii="Calibri" w:hAnsi="Calibri"/>
          <w:sz w:val="24"/>
          <w:szCs w:val="24"/>
        </w:rPr>
        <w:t>oito</w:t>
      </w:r>
      <w:r w:rsidRPr="001760A7">
        <w:rPr>
          <w:rFonts w:ascii="Calibri" w:hAnsi="Calibri"/>
          <w:sz w:val="24"/>
          <w:szCs w:val="24"/>
        </w:rPr>
        <w:t>).</w:t>
      </w:r>
    </w:p>
    <w:p w:rsidR="001760A7" w:rsidRPr="001760A7" w:rsidRDefault="001760A7" w:rsidP="001760A7">
      <w:pPr>
        <w:spacing w:before="120" w:after="120" w:line="36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1760A7">
        <w:rPr>
          <w:rFonts w:ascii="Calibri" w:hAnsi="Calibri"/>
          <w:b/>
          <w:sz w:val="24"/>
          <w:szCs w:val="24"/>
        </w:rPr>
        <w:t>EDINHO SILVA</w:t>
      </w:r>
    </w:p>
    <w:p w:rsidR="001760A7" w:rsidRPr="002C18E3" w:rsidRDefault="001760A7" w:rsidP="002C18E3">
      <w:pPr>
        <w:tabs>
          <w:tab w:val="left" w:pos="1134"/>
          <w:tab w:val="left" w:pos="2835"/>
          <w:tab w:val="left" w:pos="4253"/>
        </w:tabs>
        <w:spacing w:before="120" w:after="120" w:line="360" w:lineRule="auto"/>
        <w:contextualSpacing/>
        <w:jc w:val="center"/>
        <w:rPr>
          <w:rFonts w:ascii="Calibri" w:hAnsi="Calibri"/>
          <w:sz w:val="24"/>
          <w:szCs w:val="24"/>
        </w:rPr>
      </w:pPr>
      <w:r w:rsidRPr="001760A7">
        <w:rPr>
          <w:rFonts w:ascii="Calibri" w:hAnsi="Calibri"/>
          <w:sz w:val="24"/>
          <w:szCs w:val="24"/>
        </w:rPr>
        <w:softHyphen/>
        <w:t>-Prefeito Municipal –</w:t>
      </w:r>
    </w:p>
    <w:sectPr w:rsidR="001760A7" w:rsidRPr="002C18E3" w:rsidSect="00176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851" w:left="1701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34" w:rsidRDefault="00383834">
      <w:r>
        <w:separator/>
      </w:r>
    </w:p>
  </w:endnote>
  <w:endnote w:type="continuationSeparator" w:id="0">
    <w:p w:rsidR="00383834" w:rsidRDefault="0038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20A9" w:rsidRDefault="004620A9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B96FE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34" w:rsidRDefault="00383834">
      <w:r>
        <w:separator/>
      </w:r>
    </w:p>
  </w:footnote>
  <w:footnote w:type="continuationSeparator" w:id="0">
    <w:p w:rsidR="00383834" w:rsidRDefault="00383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B1" w:rsidRPr="001F4B52" w:rsidRDefault="00E42F97" w:rsidP="007E0EB1">
    <w:pPr>
      <w:pStyle w:val="Ttulo1"/>
      <w:tabs>
        <w:tab w:val="left" w:pos="6237"/>
      </w:tabs>
      <w:jc w:val="center"/>
      <w:rPr>
        <w:rFonts w:ascii="Calibri" w:hAnsi="Calibri"/>
        <w:szCs w:val="24"/>
      </w:rPr>
    </w:pPr>
    <w:r w:rsidRPr="001F4B52">
      <w:rPr>
        <w:rFonts w:ascii="Calibri" w:hAnsi="Calibri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-78105</wp:posOffset>
          </wp:positionV>
          <wp:extent cx="1116965" cy="702310"/>
          <wp:effectExtent l="0" t="0" r="6985" b="2540"/>
          <wp:wrapSquare wrapText="bothSides"/>
          <wp:docPr id="2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52">
      <w:rPr>
        <w:rFonts w:ascii="Calibri" w:hAnsi="Calibri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B1" w:rsidRPr="001F4B52">
      <w:rPr>
        <w:rFonts w:ascii="Calibri" w:hAnsi="Calibri"/>
        <w:szCs w:val="24"/>
      </w:rPr>
      <w:t>MUNICÍPIO DE ARARAQUARA</w:t>
    </w:r>
  </w:p>
  <w:p w:rsidR="007E0EB1" w:rsidRPr="001F4B52" w:rsidRDefault="007E0EB1" w:rsidP="007E0EB1">
    <w:pPr>
      <w:jc w:val="center"/>
      <w:rPr>
        <w:rFonts w:ascii="Calibri" w:hAnsi="Calibri"/>
      </w:rPr>
    </w:pPr>
    <w:r w:rsidRPr="001F4B52">
      <w:rPr>
        <w:rFonts w:ascii="Calibri" w:hAnsi="Calibri"/>
      </w:rPr>
      <w:t>- GABINETE DO PREFEITO -</w:t>
    </w:r>
  </w:p>
  <w:p w:rsidR="007E0EB1" w:rsidRDefault="007E0EB1" w:rsidP="007E0EB1">
    <w:pPr>
      <w:pStyle w:val="Cabealho"/>
    </w:pPr>
  </w:p>
  <w:p w:rsidR="004620A9" w:rsidRDefault="004620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9E770B"/>
    <w:multiLevelType w:val="hybridMultilevel"/>
    <w:tmpl w:val="56069376"/>
    <w:lvl w:ilvl="0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05832"/>
    <w:rsid w:val="0001641C"/>
    <w:rsid w:val="00020EBC"/>
    <w:rsid w:val="00021F21"/>
    <w:rsid w:val="000408FF"/>
    <w:rsid w:val="00041166"/>
    <w:rsid w:val="00041925"/>
    <w:rsid w:val="0004193F"/>
    <w:rsid w:val="00052D93"/>
    <w:rsid w:val="000539C1"/>
    <w:rsid w:val="000543B6"/>
    <w:rsid w:val="00073BB5"/>
    <w:rsid w:val="000827CC"/>
    <w:rsid w:val="00086752"/>
    <w:rsid w:val="00087929"/>
    <w:rsid w:val="00090B8E"/>
    <w:rsid w:val="000967FA"/>
    <w:rsid w:val="000A269A"/>
    <w:rsid w:val="000A739A"/>
    <w:rsid w:val="000B1FA8"/>
    <w:rsid w:val="000C04CB"/>
    <w:rsid w:val="000D1C89"/>
    <w:rsid w:val="000D203F"/>
    <w:rsid w:val="000D6B4B"/>
    <w:rsid w:val="000F2EDE"/>
    <w:rsid w:val="000F37EC"/>
    <w:rsid w:val="000F4DE8"/>
    <w:rsid w:val="001005B8"/>
    <w:rsid w:val="00101445"/>
    <w:rsid w:val="00121A6D"/>
    <w:rsid w:val="0012565E"/>
    <w:rsid w:val="00130406"/>
    <w:rsid w:val="00133328"/>
    <w:rsid w:val="001410E0"/>
    <w:rsid w:val="001531A6"/>
    <w:rsid w:val="001559AE"/>
    <w:rsid w:val="00173657"/>
    <w:rsid w:val="001760A7"/>
    <w:rsid w:val="00182859"/>
    <w:rsid w:val="00185CA0"/>
    <w:rsid w:val="00192FDD"/>
    <w:rsid w:val="001A1F3F"/>
    <w:rsid w:val="001A2085"/>
    <w:rsid w:val="001B186B"/>
    <w:rsid w:val="001B6CFB"/>
    <w:rsid w:val="001C5514"/>
    <w:rsid w:val="001F0F59"/>
    <w:rsid w:val="001F3721"/>
    <w:rsid w:val="001F42A7"/>
    <w:rsid w:val="001F6CF3"/>
    <w:rsid w:val="00216657"/>
    <w:rsid w:val="0022129B"/>
    <w:rsid w:val="00221BDB"/>
    <w:rsid w:val="002227CE"/>
    <w:rsid w:val="002246D2"/>
    <w:rsid w:val="00227601"/>
    <w:rsid w:val="00243292"/>
    <w:rsid w:val="00245CD5"/>
    <w:rsid w:val="0024781E"/>
    <w:rsid w:val="00254EBB"/>
    <w:rsid w:val="00255EFB"/>
    <w:rsid w:val="00267D8D"/>
    <w:rsid w:val="002707AC"/>
    <w:rsid w:val="00275869"/>
    <w:rsid w:val="002807B5"/>
    <w:rsid w:val="002A34BB"/>
    <w:rsid w:val="002A4763"/>
    <w:rsid w:val="002B41EC"/>
    <w:rsid w:val="002C18E3"/>
    <w:rsid w:val="002C248D"/>
    <w:rsid w:val="002C2F8C"/>
    <w:rsid w:val="002C5F09"/>
    <w:rsid w:val="002C67DD"/>
    <w:rsid w:val="002D4490"/>
    <w:rsid w:val="002E04B5"/>
    <w:rsid w:val="002E277D"/>
    <w:rsid w:val="002E5BFF"/>
    <w:rsid w:val="002F0A03"/>
    <w:rsid w:val="00300699"/>
    <w:rsid w:val="003028AD"/>
    <w:rsid w:val="00306E78"/>
    <w:rsid w:val="0031431E"/>
    <w:rsid w:val="0031619B"/>
    <w:rsid w:val="00317A53"/>
    <w:rsid w:val="00317DF6"/>
    <w:rsid w:val="00330C9D"/>
    <w:rsid w:val="003373A1"/>
    <w:rsid w:val="003441F9"/>
    <w:rsid w:val="003502D3"/>
    <w:rsid w:val="003576D7"/>
    <w:rsid w:val="003665FA"/>
    <w:rsid w:val="0037734F"/>
    <w:rsid w:val="003779E7"/>
    <w:rsid w:val="00381A1A"/>
    <w:rsid w:val="00383834"/>
    <w:rsid w:val="00384D74"/>
    <w:rsid w:val="00386462"/>
    <w:rsid w:val="003901D4"/>
    <w:rsid w:val="003937BE"/>
    <w:rsid w:val="00395F87"/>
    <w:rsid w:val="003A0C88"/>
    <w:rsid w:val="003A124E"/>
    <w:rsid w:val="003A61B6"/>
    <w:rsid w:val="003B1541"/>
    <w:rsid w:val="003B1BFA"/>
    <w:rsid w:val="003B322D"/>
    <w:rsid w:val="003C4939"/>
    <w:rsid w:val="003C7A4C"/>
    <w:rsid w:val="003D01F2"/>
    <w:rsid w:val="003D307C"/>
    <w:rsid w:val="003F16DA"/>
    <w:rsid w:val="0040136F"/>
    <w:rsid w:val="004018A9"/>
    <w:rsid w:val="00401F2B"/>
    <w:rsid w:val="00402903"/>
    <w:rsid w:val="00415BB2"/>
    <w:rsid w:val="0042077C"/>
    <w:rsid w:val="0042527D"/>
    <w:rsid w:val="004265D1"/>
    <w:rsid w:val="0043257E"/>
    <w:rsid w:val="004407B7"/>
    <w:rsid w:val="00443211"/>
    <w:rsid w:val="00447329"/>
    <w:rsid w:val="0045098A"/>
    <w:rsid w:val="00451B30"/>
    <w:rsid w:val="00457C0B"/>
    <w:rsid w:val="00460921"/>
    <w:rsid w:val="0046181A"/>
    <w:rsid w:val="004620A9"/>
    <w:rsid w:val="0046281D"/>
    <w:rsid w:val="00470722"/>
    <w:rsid w:val="004833C9"/>
    <w:rsid w:val="00483952"/>
    <w:rsid w:val="004A1B2C"/>
    <w:rsid w:val="004A4E8F"/>
    <w:rsid w:val="004A5BC9"/>
    <w:rsid w:val="004B6E48"/>
    <w:rsid w:val="004C0E71"/>
    <w:rsid w:val="004C71BD"/>
    <w:rsid w:val="004C7CB3"/>
    <w:rsid w:val="004D04ED"/>
    <w:rsid w:val="004D4CB7"/>
    <w:rsid w:val="004E03CF"/>
    <w:rsid w:val="004E5161"/>
    <w:rsid w:val="004F3FA2"/>
    <w:rsid w:val="004F41B4"/>
    <w:rsid w:val="004F5CFD"/>
    <w:rsid w:val="004F73B5"/>
    <w:rsid w:val="004F75D3"/>
    <w:rsid w:val="00500E97"/>
    <w:rsid w:val="005018DC"/>
    <w:rsid w:val="00502DFA"/>
    <w:rsid w:val="005032D0"/>
    <w:rsid w:val="0050573B"/>
    <w:rsid w:val="005140F7"/>
    <w:rsid w:val="00514B66"/>
    <w:rsid w:val="0054020D"/>
    <w:rsid w:val="005435AB"/>
    <w:rsid w:val="005506E0"/>
    <w:rsid w:val="005525D6"/>
    <w:rsid w:val="00552F9A"/>
    <w:rsid w:val="0055542E"/>
    <w:rsid w:val="005566C2"/>
    <w:rsid w:val="00557455"/>
    <w:rsid w:val="00561759"/>
    <w:rsid w:val="00564421"/>
    <w:rsid w:val="00571BEC"/>
    <w:rsid w:val="0057287D"/>
    <w:rsid w:val="005743FA"/>
    <w:rsid w:val="00587C88"/>
    <w:rsid w:val="005905EA"/>
    <w:rsid w:val="005A58C3"/>
    <w:rsid w:val="005A6592"/>
    <w:rsid w:val="005C066F"/>
    <w:rsid w:val="005C57E0"/>
    <w:rsid w:val="005D4393"/>
    <w:rsid w:val="005D7E1D"/>
    <w:rsid w:val="005E26AD"/>
    <w:rsid w:val="005E28DC"/>
    <w:rsid w:val="005E3ACE"/>
    <w:rsid w:val="005F618A"/>
    <w:rsid w:val="00606023"/>
    <w:rsid w:val="00607C7F"/>
    <w:rsid w:val="00611B1E"/>
    <w:rsid w:val="00614370"/>
    <w:rsid w:val="00614900"/>
    <w:rsid w:val="00614963"/>
    <w:rsid w:val="0062110A"/>
    <w:rsid w:val="00626910"/>
    <w:rsid w:val="0063442C"/>
    <w:rsid w:val="006514E0"/>
    <w:rsid w:val="00654A5E"/>
    <w:rsid w:val="00660B55"/>
    <w:rsid w:val="00660BA9"/>
    <w:rsid w:val="00662680"/>
    <w:rsid w:val="00662BC8"/>
    <w:rsid w:val="006633EF"/>
    <w:rsid w:val="006701B4"/>
    <w:rsid w:val="00676E73"/>
    <w:rsid w:val="006801F2"/>
    <w:rsid w:val="00682A7A"/>
    <w:rsid w:val="006937A1"/>
    <w:rsid w:val="006A58A9"/>
    <w:rsid w:val="006A62C0"/>
    <w:rsid w:val="006B0A72"/>
    <w:rsid w:val="006B19F0"/>
    <w:rsid w:val="006B2425"/>
    <w:rsid w:val="006B5332"/>
    <w:rsid w:val="006B5EDB"/>
    <w:rsid w:val="006C7C14"/>
    <w:rsid w:val="006D0986"/>
    <w:rsid w:val="006D587A"/>
    <w:rsid w:val="006D5DCC"/>
    <w:rsid w:val="006E52A4"/>
    <w:rsid w:val="006E5FAA"/>
    <w:rsid w:val="006E6EC4"/>
    <w:rsid w:val="006E7B65"/>
    <w:rsid w:val="006F04E9"/>
    <w:rsid w:val="006F5CC8"/>
    <w:rsid w:val="006F69DF"/>
    <w:rsid w:val="007066B8"/>
    <w:rsid w:val="0072134D"/>
    <w:rsid w:val="00741642"/>
    <w:rsid w:val="00743D28"/>
    <w:rsid w:val="00747FCD"/>
    <w:rsid w:val="00751288"/>
    <w:rsid w:val="00770822"/>
    <w:rsid w:val="00771C72"/>
    <w:rsid w:val="00781A76"/>
    <w:rsid w:val="00781F1A"/>
    <w:rsid w:val="00790041"/>
    <w:rsid w:val="00796B65"/>
    <w:rsid w:val="007A26BB"/>
    <w:rsid w:val="007B522A"/>
    <w:rsid w:val="007B5ACD"/>
    <w:rsid w:val="007B5E77"/>
    <w:rsid w:val="007E0EB1"/>
    <w:rsid w:val="007E6941"/>
    <w:rsid w:val="007F2923"/>
    <w:rsid w:val="007F41BD"/>
    <w:rsid w:val="007F6037"/>
    <w:rsid w:val="00801397"/>
    <w:rsid w:val="00801C71"/>
    <w:rsid w:val="00802A82"/>
    <w:rsid w:val="00804693"/>
    <w:rsid w:val="00812BE6"/>
    <w:rsid w:val="008200AA"/>
    <w:rsid w:val="00834F7E"/>
    <w:rsid w:val="00836AE0"/>
    <w:rsid w:val="0083705B"/>
    <w:rsid w:val="008474A8"/>
    <w:rsid w:val="00850A44"/>
    <w:rsid w:val="00854B09"/>
    <w:rsid w:val="00860276"/>
    <w:rsid w:val="00870902"/>
    <w:rsid w:val="008712D6"/>
    <w:rsid w:val="008718C2"/>
    <w:rsid w:val="00873CE5"/>
    <w:rsid w:val="008811C2"/>
    <w:rsid w:val="00881B0C"/>
    <w:rsid w:val="00886503"/>
    <w:rsid w:val="00896FBC"/>
    <w:rsid w:val="008A696C"/>
    <w:rsid w:val="008D36B3"/>
    <w:rsid w:val="008D4E31"/>
    <w:rsid w:val="008E0914"/>
    <w:rsid w:val="008F4834"/>
    <w:rsid w:val="008F7235"/>
    <w:rsid w:val="00901C54"/>
    <w:rsid w:val="009140B5"/>
    <w:rsid w:val="00920563"/>
    <w:rsid w:val="009225D5"/>
    <w:rsid w:val="00925496"/>
    <w:rsid w:val="009477B8"/>
    <w:rsid w:val="00951C23"/>
    <w:rsid w:val="00953EDE"/>
    <w:rsid w:val="0096220C"/>
    <w:rsid w:val="00963DD5"/>
    <w:rsid w:val="00965B11"/>
    <w:rsid w:val="009670EB"/>
    <w:rsid w:val="00970327"/>
    <w:rsid w:val="0097113E"/>
    <w:rsid w:val="00980509"/>
    <w:rsid w:val="009837C7"/>
    <w:rsid w:val="00985110"/>
    <w:rsid w:val="0098726E"/>
    <w:rsid w:val="009922AD"/>
    <w:rsid w:val="009A501A"/>
    <w:rsid w:val="009B199A"/>
    <w:rsid w:val="009C47C6"/>
    <w:rsid w:val="009C4A00"/>
    <w:rsid w:val="009C660B"/>
    <w:rsid w:val="009F4BD2"/>
    <w:rsid w:val="009F6FEA"/>
    <w:rsid w:val="009F7EF7"/>
    <w:rsid w:val="00A02741"/>
    <w:rsid w:val="00A12E07"/>
    <w:rsid w:val="00A176B4"/>
    <w:rsid w:val="00A25B05"/>
    <w:rsid w:val="00A27759"/>
    <w:rsid w:val="00A31308"/>
    <w:rsid w:val="00A35398"/>
    <w:rsid w:val="00A5669A"/>
    <w:rsid w:val="00A60607"/>
    <w:rsid w:val="00A6671A"/>
    <w:rsid w:val="00A67BDB"/>
    <w:rsid w:val="00A7552C"/>
    <w:rsid w:val="00A763EA"/>
    <w:rsid w:val="00A9051D"/>
    <w:rsid w:val="00A91394"/>
    <w:rsid w:val="00AA0381"/>
    <w:rsid w:val="00AA0EE1"/>
    <w:rsid w:val="00AA13D6"/>
    <w:rsid w:val="00AA6F23"/>
    <w:rsid w:val="00AB43FD"/>
    <w:rsid w:val="00AB57DC"/>
    <w:rsid w:val="00AB7476"/>
    <w:rsid w:val="00AC0AC4"/>
    <w:rsid w:val="00AC3EDA"/>
    <w:rsid w:val="00AD7AFC"/>
    <w:rsid w:val="00AE0040"/>
    <w:rsid w:val="00AE138E"/>
    <w:rsid w:val="00AE18ED"/>
    <w:rsid w:val="00AE271E"/>
    <w:rsid w:val="00AE306F"/>
    <w:rsid w:val="00AE44AA"/>
    <w:rsid w:val="00AE4E7F"/>
    <w:rsid w:val="00AE6BD4"/>
    <w:rsid w:val="00AF3DD4"/>
    <w:rsid w:val="00AF67FE"/>
    <w:rsid w:val="00B01C19"/>
    <w:rsid w:val="00B0668F"/>
    <w:rsid w:val="00B11AD0"/>
    <w:rsid w:val="00B134AB"/>
    <w:rsid w:val="00B16480"/>
    <w:rsid w:val="00B17169"/>
    <w:rsid w:val="00B20270"/>
    <w:rsid w:val="00B203FC"/>
    <w:rsid w:val="00B21D09"/>
    <w:rsid w:val="00B25F9A"/>
    <w:rsid w:val="00B266D9"/>
    <w:rsid w:val="00B31242"/>
    <w:rsid w:val="00B320CA"/>
    <w:rsid w:val="00B35456"/>
    <w:rsid w:val="00B516B3"/>
    <w:rsid w:val="00B6099B"/>
    <w:rsid w:val="00B679D7"/>
    <w:rsid w:val="00B71B30"/>
    <w:rsid w:val="00B77918"/>
    <w:rsid w:val="00B8043A"/>
    <w:rsid w:val="00B82B68"/>
    <w:rsid w:val="00B831C8"/>
    <w:rsid w:val="00B87547"/>
    <w:rsid w:val="00B92F18"/>
    <w:rsid w:val="00B93B11"/>
    <w:rsid w:val="00B96FE2"/>
    <w:rsid w:val="00B970DB"/>
    <w:rsid w:val="00BC3529"/>
    <w:rsid w:val="00BC4F4A"/>
    <w:rsid w:val="00BC5571"/>
    <w:rsid w:val="00BC7ECA"/>
    <w:rsid w:val="00BD5D4B"/>
    <w:rsid w:val="00BE4EEC"/>
    <w:rsid w:val="00BE55AE"/>
    <w:rsid w:val="00BF06FC"/>
    <w:rsid w:val="00BF0849"/>
    <w:rsid w:val="00C06912"/>
    <w:rsid w:val="00C070D6"/>
    <w:rsid w:val="00C10D8B"/>
    <w:rsid w:val="00C1716B"/>
    <w:rsid w:val="00C24D98"/>
    <w:rsid w:val="00C31A3A"/>
    <w:rsid w:val="00C32C5A"/>
    <w:rsid w:val="00C362CF"/>
    <w:rsid w:val="00C4040A"/>
    <w:rsid w:val="00C43666"/>
    <w:rsid w:val="00C519BB"/>
    <w:rsid w:val="00C52499"/>
    <w:rsid w:val="00C55263"/>
    <w:rsid w:val="00C5579E"/>
    <w:rsid w:val="00C55DEA"/>
    <w:rsid w:val="00C673FF"/>
    <w:rsid w:val="00C72AF7"/>
    <w:rsid w:val="00C763C3"/>
    <w:rsid w:val="00C76687"/>
    <w:rsid w:val="00C76F5E"/>
    <w:rsid w:val="00C81097"/>
    <w:rsid w:val="00C94D2F"/>
    <w:rsid w:val="00CA16A9"/>
    <w:rsid w:val="00CC10AD"/>
    <w:rsid w:val="00CC21FE"/>
    <w:rsid w:val="00CC5C80"/>
    <w:rsid w:val="00CD2AC2"/>
    <w:rsid w:val="00CD6FD1"/>
    <w:rsid w:val="00CE23AF"/>
    <w:rsid w:val="00CE44A4"/>
    <w:rsid w:val="00CF0E14"/>
    <w:rsid w:val="00CF23B2"/>
    <w:rsid w:val="00CF3016"/>
    <w:rsid w:val="00D03CD8"/>
    <w:rsid w:val="00D152A3"/>
    <w:rsid w:val="00D20F6A"/>
    <w:rsid w:val="00D34B35"/>
    <w:rsid w:val="00D41561"/>
    <w:rsid w:val="00D46878"/>
    <w:rsid w:val="00D63F02"/>
    <w:rsid w:val="00D64E42"/>
    <w:rsid w:val="00D83241"/>
    <w:rsid w:val="00D97439"/>
    <w:rsid w:val="00DA1654"/>
    <w:rsid w:val="00DC2A71"/>
    <w:rsid w:val="00DC4803"/>
    <w:rsid w:val="00DC4F45"/>
    <w:rsid w:val="00DE5F00"/>
    <w:rsid w:val="00DF4A74"/>
    <w:rsid w:val="00DF6538"/>
    <w:rsid w:val="00E11DE7"/>
    <w:rsid w:val="00E136AF"/>
    <w:rsid w:val="00E15D20"/>
    <w:rsid w:val="00E210D1"/>
    <w:rsid w:val="00E30FB8"/>
    <w:rsid w:val="00E37A58"/>
    <w:rsid w:val="00E42F97"/>
    <w:rsid w:val="00E46EB7"/>
    <w:rsid w:val="00E52517"/>
    <w:rsid w:val="00E60F12"/>
    <w:rsid w:val="00E72367"/>
    <w:rsid w:val="00E73358"/>
    <w:rsid w:val="00E76FDF"/>
    <w:rsid w:val="00E80676"/>
    <w:rsid w:val="00E8146E"/>
    <w:rsid w:val="00E85ADD"/>
    <w:rsid w:val="00E85F0F"/>
    <w:rsid w:val="00E92D92"/>
    <w:rsid w:val="00E959AA"/>
    <w:rsid w:val="00EA0D09"/>
    <w:rsid w:val="00EA1893"/>
    <w:rsid w:val="00EC3189"/>
    <w:rsid w:val="00EC3192"/>
    <w:rsid w:val="00ED09E8"/>
    <w:rsid w:val="00ED67EF"/>
    <w:rsid w:val="00ED73FB"/>
    <w:rsid w:val="00EE00C3"/>
    <w:rsid w:val="00EE2FD6"/>
    <w:rsid w:val="00EE3865"/>
    <w:rsid w:val="00EE3992"/>
    <w:rsid w:val="00EE44D9"/>
    <w:rsid w:val="00EF20DE"/>
    <w:rsid w:val="00EF38A0"/>
    <w:rsid w:val="00EF4E9A"/>
    <w:rsid w:val="00EF62F3"/>
    <w:rsid w:val="00F0574C"/>
    <w:rsid w:val="00F2768B"/>
    <w:rsid w:val="00F27B2E"/>
    <w:rsid w:val="00F313FE"/>
    <w:rsid w:val="00F44967"/>
    <w:rsid w:val="00F4532A"/>
    <w:rsid w:val="00F4652B"/>
    <w:rsid w:val="00F55A31"/>
    <w:rsid w:val="00F633E9"/>
    <w:rsid w:val="00F774C9"/>
    <w:rsid w:val="00F81D58"/>
    <w:rsid w:val="00F90FC4"/>
    <w:rsid w:val="00F911C0"/>
    <w:rsid w:val="00F92824"/>
    <w:rsid w:val="00FA52C9"/>
    <w:rsid w:val="00FA6C04"/>
    <w:rsid w:val="00FA7379"/>
    <w:rsid w:val="00FC18CC"/>
    <w:rsid w:val="00FD2861"/>
    <w:rsid w:val="00FE3E10"/>
    <w:rsid w:val="00FE7B06"/>
    <w:rsid w:val="00FF184E"/>
    <w:rsid w:val="00FF1D71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3A3D0-0C40-4426-A0EB-60180514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  <w:lang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  <w:lang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  <w:lang/>
    </w:rPr>
  </w:style>
  <w:style w:type="paragraph" w:customStyle="1" w:styleId="ListParagraph">
    <w:name w:val="List Paragraph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E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12839267/art-1-da-lei-6536-89-sao-paul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5ACF-AC4F-4612-AD7B-AF417013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6662</CharactersWithSpaces>
  <SharedDoc>false</SharedDoc>
  <HLinks>
    <vt:vector size="6" baseType="variant">
      <vt:variant>
        <vt:i4>393287</vt:i4>
      </vt:variant>
      <vt:variant>
        <vt:i4>0</vt:i4>
      </vt:variant>
      <vt:variant>
        <vt:i4>0</vt:i4>
      </vt:variant>
      <vt:variant>
        <vt:i4>5</vt:i4>
      </vt:variant>
      <vt:variant>
        <vt:lpwstr>https://www.jusbrasil.com.br/topicos/12839267/art-1-da-lei-6536-89-sao-paulo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Ernesto Esteves Neto</dc:creator>
  <cp:keywords/>
  <cp:lastModifiedBy>Valdemar M. Neto Mendonça</cp:lastModifiedBy>
  <cp:revision>3</cp:revision>
  <cp:lastPrinted>2018-02-06T12:03:00Z</cp:lastPrinted>
  <dcterms:created xsi:type="dcterms:W3CDTF">2018-02-06T14:07:00Z</dcterms:created>
  <dcterms:modified xsi:type="dcterms:W3CDTF">2018-02-06T14:07:00Z</dcterms:modified>
</cp:coreProperties>
</file>